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56D7" w14:textId="2E6CF4D7" w:rsidR="0066385C" w:rsidRDefault="0066385C"/>
    <w:p w14:paraId="24F9AA7C" w14:textId="190E0A60" w:rsidR="000E3785" w:rsidRDefault="000E3785"/>
    <w:p w14:paraId="4AB0C89C" w14:textId="7B0CEA4D" w:rsidR="000E3785" w:rsidRDefault="000E3785"/>
    <w:p w14:paraId="39857FD0" w14:textId="51852182" w:rsidR="000E3785" w:rsidRDefault="000E3785"/>
    <w:p w14:paraId="7B6354FC" w14:textId="2CC042CE" w:rsidR="000E3785" w:rsidRDefault="000E3785"/>
    <w:p w14:paraId="66CFAB08" w14:textId="47E135B6" w:rsidR="000E3785" w:rsidRDefault="000E3785"/>
    <w:p w14:paraId="25D65EDC" w14:textId="2C01EC4C" w:rsidR="000E3785" w:rsidRDefault="000E3785"/>
    <w:p w14:paraId="60D2F94C" w14:textId="18B2C2B6" w:rsidR="000E3785" w:rsidRDefault="000E3785"/>
    <w:p w14:paraId="1CE47B63" w14:textId="045E5272" w:rsidR="000E3785" w:rsidRDefault="000E3785"/>
    <w:p w14:paraId="318D8BD9" w14:textId="1E3AD2A9" w:rsidR="000E3785" w:rsidRDefault="000E3785"/>
    <w:p w14:paraId="51B0542B" w14:textId="36CA11C4" w:rsidR="000E3785" w:rsidRDefault="000E3785" w:rsidP="000E3785">
      <w:pPr>
        <w:jc w:val="center"/>
        <w:rPr>
          <w:b/>
          <w:bCs/>
          <w:sz w:val="52"/>
          <w:szCs w:val="52"/>
        </w:rPr>
      </w:pPr>
      <w:r w:rsidRPr="000E3785">
        <w:rPr>
          <w:b/>
          <w:bCs/>
          <w:sz w:val="52"/>
          <w:szCs w:val="52"/>
        </w:rPr>
        <w:t>Vallensbæk Stationstorv 3</w:t>
      </w:r>
    </w:p>
    <w:p w14:paraId="01184B86" w14:textId="1C15F374" w:rsidR="000E3785" w:rsidRDefault="000E3785" w:rsidP="000E3785">
      <w:pPr>
        <w:jc w:val="center"/>
        <w:rPr>
          <w:b/>
          <w:bCs/>
          <w:sz w:val="52"/>
          <w:szCs w:val="52"/>
        </w:rPr>
      </w:pPr>
    </w:p>
    <w:p w14:paraId="11295D38" w14:textId="55E22D7B" w:rsidR="000E3785" w:rsidRDefault="000E3785" w:rsidP="000E3785">
      <w:pPr>
        <w:jc w:val="center"/>
        <w:rPr>
          <w:b/>
          <w:bCs/>
          <w:sz w:val="36"/>
          <w:szCs w:val="36"/>
        </w:rPr>
      </w:pPr>
      <w:r>
        <w:rPr>
          <w:b/>
          <w:bCs/>
          <w:sz w:val="36"/>
          <w:szCs w:val="36"/>
        </w:rPr>
        <w:t>Afdelingsmøde den 15. september 2021</w:t>
      </w:r>
    </w:p>
    <w:p w14:paraId="60F7A81D" w14:textId="17F957F9" w:rsidR="000E3785" w:rsidRDefault="000E3785" w:rsidP="000E3785">
      <w:pPr>
        <w:jc w:val="center"/>
        <w:rPr>
          <w:b/>
          <w:bCs/>
          <w:sz w:val="36"/>
          <w:szCs w:val="36"/>
        </w:rPr>
      </w:pPr>
    </w:p>
    <w:p w14:paraId="53B0B376" w14:textId="5D487EEF" w:rsidR="000E3785" w:rsidRDefault="000E3785" w:rsidP="000E3785">
      <w:pPr>
        <w:jc w:val="center"/>
        <w:rPr>
          <w:b/>
          <w:bCs/>
          <w:sz w:val="36"/>
          <w:szCs w:val="36"/>
        </w:rPr>
      </w:pPr>
      <w:r>
        <w:rPr>
          <w:b/>
          <w:bCs/>
          <w:sz w:val="36"/>
          <w:szCs w:val="36"/>
        </w:rPr>
        <w:t>Forslag</w:t>
      </w:r>
    </w:p>
    <w:p w14:paraId="413A7B27" w14:textId="7B936952" w:rsidR="00CE4B31" w:rsidRDefault="00CE4B31" w:rsidP="000E3785">
      <w:pPr>
        <w:jc w:val="center"/>
        <w:rPr>
          <w:b/>
          <w:bCs/>
          <w:sz w:val="36"/>
          <w:szCs w:val="36"/>
        </w:rPr>
      </w:pPr>
    </w:p>
    <w:p w14:paraId="613C6D0B" w14:textId="66301B61" w:rsidR="00CE4B31" w:rsidRDefault="00CE4B31" w:rsidP="000E3785">
      <w:pPr>
        <w:jc w:val="center"/>
        <w:rPr>
          <w:b/>
          <w:bCs/>
          <w:sz w:val="36"/>
          <w:szCs w:val="36"/>
        </w:rPr>
      </w:pPr>
    </w:p>
    <w:p w14:paraId="5E975704" w14:textId="6EF21B2D" w:rsidR="00CE4B31" w:rsidRDefault="00CE4B31" w:rsidP="000E3785">
      <w:pPr>
        <w:jc w:val="center"/>
        <w:rPr>
          <w:b/>
          <w:bCs/>
          <w:sz w:val="36"/>
          <w:szCs w:val="36"/>
        </w:rPr>
      </w:pPr>
    </w:p>
    <w:p w14:paraId="59098EAC" w14:textId="5EB34A1A" w:rsidR="00CE4B31" w:rsidRDefault="00CE4B31" w:rsidP="000E3785">
      <w:pPr>
        <w:jc w:val="center"/>
        <w:rPr>
          <w:b/>
          <w:bCs/>
          <w:sz w:val="36"/>
          <w:szCs w:val="36"/>
        </w:rPr>
      </w:pPr>
    </w:p>
    <w:p w14:paraId="1F2EBDAF" w14:textId="5F2FAE2D" w:rsidR="00CE4B31" w:rsidRDefault="00CE4B31" w:rsidP="000E3785">
      <w:pPr>
        <w:jc w:val="center"/>
        <w:rPr>
          <w:b/>
          <w:bCs/>
          <w:sz w:val="36"/>
          <w:szCs w:val="36"/>
        </w:rPr>
      </w:pPr>
    </w:p>
    <w:p w14:paraId="4339D8C0" w14:textId="1D3D26E0" w:rsidR="00CE4B31" w:rsidRDefault="00CE4B31" w:rsidP="000E3785">
      <w:pPr>
        <w:jc w:val="center"/>
        <w:rPr>
          <w:b/>
          <w:bCs/>
          <w:sz w:val="36"/>
          <w:szCs w:val="36"/>
        </w:rPr>
      </w:pPr>
    </w:p>
    <w:p w14:paraId="4E093325" w14:textId="36FF086A" w:rsidR="00CE4B31" w:rsidRDefault="00CE4B31" w:rsidP="000E3785">
      <w:pPr>
        <w:jc w:val="center"/>
        <w:rPr>
          <w:b/>
          <w:bCs/>
          <w:sz w:val="36"/>
          <w:szCs w:val="36"/>
        </w:rPr>
      </w:pPr>
    </w:p>
    <w:p w14:paraId="70F28EB1" w14:textId="77777777" w:rsidR="00CE4B31" w:rsidRDefault="00CE4B31" w:rsidP="000E3785">
      <w:pPr>
        <w:jc w:val="center"/>
        <w:rPr>
          <w:b/>
          <w:bCs/>
          <w:sz w:val="36"/>
          <w:szCs w:val="36"/>
        </w:rPr>
      </w:pPr>
    </w:p>
    <w:p w14:paraId="491192EA" w14:textId="63AA4E4A" w:rsidR="00CE4B31" w:rsidRDefault="00CE4B31" w:rsidP="00CE4B31">
      <w:pPr>
        <w:rPr>
          <w:b/>
          <w:bCs/>
          <w:sz w:val="28"/>
          <w:szCs w:val="28"/>
        </w:rPr>
      </w:pPr>
      <w:r>
        <w:rPr>
          <w:b/>
          <w:bCs/>
          <w:sz w:val="28"/>
          <w:szCs w:val="28"/>
        </w:rPr>
        <w:lastRenderedPageBreak/>
        <w:t>Dagsorden punkt 6. Etablering af ladestander</w:t>
      </w:r>
    </w:p>
    <w:p w14:paraId="3B7E4FD1" w14:textId="77777777" w:rsidR="00CE4B31" w:rsidRPr="00CE4B31" w:rsidRDefault="00CE4B31" w:rsidP="00CE4B31">
      <w:pPr>
        <w:rPr>
          <w:b/>
          <w:bCs/>
          <w:sz w:val="28"/>
          <w:szCs w:val="28"/>
        </w:rPr>
      </w:pPr>
    </w:p>
    <w:p w14:paraId="6CADF30E" w14:textId="77777777" w:rsidR="00CE4B31" w:rsidRDefault="00CE4B31" w:rsidP="00CE4B31">
      <w:pPr>
        <w:tabs>
          <w:tab w:val="num" w:pos="425"/>
        </w:tabs>
        <w:ind w:left="425" w:hanging="425"/>
        <w:jc w:val="right"/>
      </w:pPr>
      <w:bookmarkStart w:id="0" w:name="_Toc58494499"/>
      <w:r>
        <w:t>Stationstorvet august 2021</w:t>
      </w:r>
    </w:p>
    <w:p w14:paraId="68524B28" w14:textId="77777777" w:rsidR="00CE4B31" w:rsidRDefault="00CE4B31" w:rsidP="00CE4B31">
      <w:pPr>
        <w:tabs>
          <w:tab w:val="num" w:pos="425"/>
        </w:tabs>
        <w:ind w:left="425" w:hanging="425"/>
      </w:pPr>
    </w:p>
    <w:p w14:paraId="381A2D1A" w14:textId="77777777" w:rsidR="00CE4B31" w:rsidRPr="00060171" w:rsidRDefault="00CE4B31" w:rsidP="00CE4B31">
      <w:pPr>
        <w:pStyle w:val="Dagsorden-Punkt"/>
        <w:numPr>
          <w:ilvl w:val="0"/>
          <w:numId w:val="1"/>
        </w:numPr>
        <w:rPr>
          <w:sz w:val="20"/>
          <w:szCs w:val="20"/>
        </w:rPr>
      </w:pPr>
      <w:r w:rsidRPr="00060171">
        <w:t xml:space="preserve">Beslutning om </w:t>
      </w:r>
      <w:bookmarkEnd w:id="0"/>
      <w:r>
        <w:t>etablering af</w:t>
      </w:r>
      <w:r w:rsidRPr="00060171">
        <w:t xml:space="preserve"> ladestander</w:t>
      </w:r>
    </w:p>
    <w:p w14:paraId="5F4103AD" w14:textId="77777777" w:rsidR="00CE4B31" w:rsidRPr="00060171" w:rsidRDefault="00CE4B31" w:rsidP="00CE4B31">
      <w:pPr>
        <w:pStyle w:val="Dagsorden-Punkt"/>
        <w:tabs>
          <w:tab w:val="clear" w:pos="567"/>
        </w:tabs>
        <w:ind w:left="425" w:firstLine="0"/>
        <w:rPr>
          <w:rFonts w:cs="Calibri"/>
          <w:b w:val="0"/>
          <w:bCs w:val="0"/>
          <w:sz w:val="21"/>
          <w:szCs w:val="21"/>
          <w:lang w:eastAsia="da-DK"/>
        </w:rPr>
      </w:pPr>
      <w:r>
        <w:rPr>
          <w:b w:val="0"/>
          <w:bCs w:val="0"/>
        </w:rPr>
        <w:t xml:space="preserve">Afdelingen </w:t>
      </w:r>
      <w:r w:rsidRPr="00060171">
        <w:rPr>
          <w:b w:val="0"/>
          <w:bCs w:val="0"/>
        </w:rPr>
        <w:t>skal beslutte</w:t>
      </w:r>
      <w:r>
        <w:rPr>
          <w:b w:val="0"/>
          <w:bCs w:val="0"/>
        </w:rPr>
        <w:t>,</w:t>
      </w:r>
      <w:r w:rsidRPr="00060171">
        <w:rPr>
          <w:b w:val="0"/>
          <w:bCs w:val="0"/>
        </w:rPr>
        <w:t xml:space="preserve"> om</w:t>
      </w:r>
      <w:r w:rsidRPr="00060171">
        <w:rPr>
          <w:rFonts w:cs="Calibri"/>
          <w:b w:val="0"/>
          <w:bCs w:val="0"/>
          <w:sz w:val="21"/>
          <w:szCs w:val="21"/>
          <w:lang w:eastAsia="da-DK"/>
        </w:rPr>
        <w:t xml:space="preserve"> </w:t>
      </w:r>
      <w:r>
        <w:rPr>
          <w:rFonts w:cs="Calibri"/>
          <w:b w:val="0"/>
          <w:bCs w:val="0"/>
          <w:sz w:val="21"/>
          <w:szCs w:val="21"/>
          <w:lang w:eastAsia="da-DK"/>
        </w:rPr>
        <w:t>man</w:t>
      </w:r>
      <w:r w:rsidRPr="00060171">
        <w:rPr>
          <w:rFonts w:cs="Calibri"/>
          <w:b w:val="0"/>
          <w:bCs w:val="0"/>
          <w:sz w:val="21"/>
          <w:szCs w:val="21"/>
          <w:lang w:eastAsia="da-DK"/>
        </w:rPr>
        <w:t xml:space="preserve"> ønsker at </w:t>
      </w:r>
      <w:r w:rsidRPr="0093541D">
        <w:rPr>
          <w:rFonts w:cs="Calibri"/>
          <w:b w:val="0"/>
          <w:bCs w:val="0"/>
          <w:sz w:val="21"/>
          <w:szCs w:val="21"/>
          <w:lang w:eastAsia="da-DK"/>
        </w:rPr>
        <w:t xml:space="preserve">opstille </w:t>
      </w:r>
      <w:r>
        <w:rPr>
          <w:rFonts w:cs="Calibri"/>
          <w:b w:val="0"/>
          <w:bCs w:val="0"/>
          <w:sz w:val="21"/>
          <w:szCs w:val="21"/>
          <w:lang w:eastAsia="da-DK"/>
        </w:rPr>
        <w:t>2</w:t>
      </w:r>
      <w:r w:rsidRPr="0093541D">
        <w:rPr>
          <w:rFonts w:cs="Calibri"/>
          <w:b w:val="0"/>
          <w:bCs w:val="0"/>
          <w:sz w:val="21"/>
          <w:szCs w:val="21"/>
          <w:lang w:eastAsia="da-DK"/>
        </w:rPr>
        <w:t xml:space="preserve"> </w:t>
      </w:r>
      <w:r>
        <w:rPr>
          <w:rFonts w:cs="Calibri"/>
          <w:b w:val="0"/>
          <w:bCs w:val="0"/>
          <w:sz w:val="21"/>
          <w:szCs w:val="21"/>
          <w:lang w:eastAsia="da-DK"/>
        </w:rPr>
        <w:t xml:space="preserve">væghængte </w:t>
      </w:r>
      <w:r w:rsidRPr="0093541D">
        <w:rPr>
          <w:rFonts w:cs="Calibri"/>
          <w:b w:val="0"/>
          <w:bCs w:val="0"/>
          <w:sz w:val="21"/>
          <w:szCs w:val="21"/>
          <w:lang w:eastAsia="da-DK"/>
        </w:rPr>
        <w:t>ladestander</w:t>
      </w:r>
      <w:r>
        <w:rPr>
          <w:rFonts w:cs="Calibri"/>
          <w:b w:val="0"/>
          <w:bCs w:val="0"/>
          <w:sz w:val="21"/>
          <w:szCs w:val="21"/>
          <w:lang w:eastAsia="da-DK"/>
        </w:rPr>
        <w:t>e</w:t>
      </w:r>
      <w:r w:rsidRPr="0093541D">
        <w:rPr>
          <w:rFonts w:cs="Calibri"/>
          <w:b w:val="0"/>
          <w:bCs w:val="0"/>
          <w:sz w:val="21"/>
          <w:szCs w:val="21"/>
          <w:lang w:eastAsia="da-DK"/>
        </w:rPr>
        <w:t xml:space="preserve"> </w:t>
      </w:r>
      <w:r>
        <w:rPr>
          <w:rFonts w:cs="Calibri"/>
          <w:b w:val="0"/>
          <w:bCs w:val="0"/>
          <w:sz w:val="21"/>
          <w:szCs w:val="21"/>
          <w:lang w:eastAsia="da-DK"/>
        </w:rPr>
        <w:t xml:space="preserve">til elbiler på afdelingens p-dæk. </w:t>
      </w:r>
    </w:p>
    <w:p w14:paraId="5C36FDC1" w14:textId="77777777" w:rsidR="00CE4B31" w:rsidRPr="00060171" w:rsidRDefault="00CE4B31" w:rsidP="00CE4B31">
      <w:pPr>
        <w:pStyle w:val="Normal-Indent"/>
        <w:ind w:left="0"/>
      </w:pPr>
    </w:p>
    <w:p w14:paraId="44B1C342" w14:textId="77777777" w:rsidR="00CE4B31" w:rsidRPr="00060171" w:rsidRDefault="00CE4B31" w:rsidP="00CE4B31">
      <w:pPr>
        <w:pStyle w:val="Normal-Indent"/>
        <w:rPr>
          <w:b/>
          <w:bCs/>
        </w:rPr>
      </w:pPr>
      <w:r w:rsidRPr="00060171">
        <w:rPr>
          <w:b/>
          <w:bCs/>
        </w:rPr>
        <w:t>Indstilling</w:t>
      </w:r>
    </w:p>
    <w:p w14:paraId="729C9543" w14:textId="77777777" w:rsidR="00CE4B31" w:rsidRDefault="00CE4B31" w:rsidP="00CE4B31">
      <w:pPr>
        <w:pStyle w:val="Normal-Indent"/>
        <w:rPr>
          <w:rFonts w:eastAsia="Times New Roman"/>
        </w:rPr>
      </w:pPr>
      <w:r w:rsidRPr="00060171">
        <w:t xml:space="preserve">Det indstilles, at </w:t>
      </w:r>
      <w:r>
        <w:t xml:space="preserve">afdelingen </w:t>
      </w:r>
      <w:r>
        <w:rPr>
          <w:rFonts w:eastAsia="Times New Roman"/>
        </w:rPr>
        <w:t>b</w:t>
      </w:r>
      <w:r w:rsidRPr="00060171">
        <w:rPr>
          <w:rFonts w:eastAsia="Times New Roman"/>
        </w:rPr>
        <w:t xml:space="preserve">eslutter at </w:t>
      </w:r>
      <w:r w:rsidRPr="0093541D">
        <w:rPr>
          <w:rFonts w:eastAsia="Times New Roman"/>
        </w:rPr>
        <w:t xml:space="preserve">opsætte </w:t>
      </w:r>
      <w:r>
        <w:rPr>
          <w:rFonts w:eastAsia="Times New Roman"/>
        </w:rPr>
        <w:t>2</w:t>
      </w:r>
      <w:r w:rsidRPr="0093541D">
        <w:rPr>
          <w:rFonts w:eastAsia="Times New Roman"/>
        </w:rPr>
        <w:t xml:space="preserve"> ladestander</w:t>
      </w:r>
      <w:r>
        <w:rPr>
          <w:rFonts w:eastAsia="Times New Roman"/>
        </w:rPr>
        <w:t>e</w:t>
      </w:r>
      <w:r w:rsidRPr="0093541D">
        <w:rPr>
          <w:rFonts w:eastAsia="Times New Roman"/>
        </w:rPr>
        <w:t xml:space="preserve"> </w:t>
      </w:r>
      <w:r>
        <w:rPr>
          <w:rFonts w:eastAsia="Times New Roman"/>
        </w:rPr>
        <w:t>fra Carpow samt montering til en samlet pris på 60.000</w:t>
      </w:r>
      <w:r w:rsidRPr="00425DA3">
        <w:rPr>
          <w:rFonts w:eastAsia="Times New Roman"/>
          <w:color w:val="FF0000"/>
        </w:rPr>
        <w:t xml:space="preserve"> </w:t>
      </w:r>
      <w:r w:rsidRPr="0012385C">
        <w:rPr>
          <w:rFonts w:eastAsia="Times New Roman"/>
        </w:rPr>
        <w:t>kr</w:t>
      </w:r>
      <w:r w:rsidRPr="00060171">
        <w:rPr>
          <w:rFonts w:eastAsia="Times New Roman"/>
        </w:rPr>
        <w:t xml:space="preserve">. </w:t>
      </w:r>
    </w:p>
    <w:p w14:paraId="7C1726D1" w14:textId="77777777" w:rsidR="00CE4B31" w:rsidRPr="00060171" w:rsidRDefault="00CE4B31" w:rsidP="00CE4B31">
      <w:pPr>
        <w:pStyle w:val="Normal-Indent"/>
        <w:ind w:left="0"/>
      </w:pPr>
    </w:p>
    <w:p w14:paraId="1F392D51" w14:textId="77777777" w:rsidR="00CE4B31" w:rsidRPr="00060171" w:rsidRDefault="00CE4B31" w:rsidP="00CE4B31">
      <w:pPr>
        <w:pStyle w:val="Normal-Indent"/>
        <w:ind w:left="0"/>
      </w:pPr>
    </w:p>
    <w:p w14:paraId="6F8C4CF9" w14:textId="77777777" w:rsidR="00CE4B31" w:rsidRPr="00060171" w:rsidRDefault="00CE4B31" w:rsidP="00CE4B31">
      <w:pPr>
        <w:pStyle w:val="Normal-Indent"/>
        <w:rPr>
          <w:b/>
          <w:bCs/>
        </w:rPr>
      </w:pPr>
      <w:r w:rsidRPr="00060171">
        <w:rPr>
          <w:b/>
          <w:bCs/>
        </w:rPr>
        <w:t>Sagsfremstilling</w:t>
      </w:r>
    </w:p>
    <w:p w14:paraId="7471D069" w14:textId="77777777" w:rsidR="00CE4B31" w:rsidRPr="00060171" w:rsidRDefault="00CE4B31" w:rsidP="00CE4B31">
      <w:pPr>
        <w:pStyle w:val="Normal-Indent"/>
      </w:pPr>
      <w:r w:rsidRPr="00060171">
        <w:t xml:space="preserve">Flere og flere efterspørger muligheden for at etablere ladestandere </w:t>
      </w:r>
      <w:r>
        <w:t xml:space="preserve">til elbiler i afdelingerne, hvor vi bor. </w:t>
      </w:r>
    </w:p>
    <w:p w14:paraId="4D5531F9" w14:textId="77777777" w:rsidR="00CE4B31" w:rsidRDefault="00CE4B31" w:rsidP="00CE4B31">
      <w:pPr>
        <w:pStyle w:val="Normal-Indent"/>
        <w:rPr>
          <w:sz w:val="22"/>
          <w:szCs w:val="22"/>
        </w:rPr>
      </w:pPr>
    </w:p>
    <w:p w14:paraId="586AF19A" w14:textId="77777777" w:rsidR="00CE4B31" w:rsidRDefault="00CE4B31" w:rsidP="00CE4B31">
      <w:pPr>
        <w:pStyle w:val="Normal-Indent"/>
      </w:pPr>
      <w:r w:rsidRPr="00060171">
        <w:t>KAB har valg</w:t>
      </w:r>
      <w:r>
        <w:t>t</w:t>
      </w:r>
      <w:r w:rsidRPr="00060171">
        <w:t xml:space="preserve"> at indgå i et strategisk samarbejde med</w:t>
      </w:r>
      <w:r>
        <w:t xml:space="preserve"> firmaet</w:t>
      </w:r>
      <w:r w:rsidRPr="00060171">
        <w:t xml:space="preserve"> CARPOW, da de dags dato er den udbyder</w:t>
      </w:r>
      <w:r>
        <w:t xml:space="preserve"> af ladestandere</w:t>
      </w:r>
      <w:r w:rsidRPr="00060171">
        <w:t>, der passer bedst til det almene</w:t>
      </w:r>
      <w:r>
        <w:t>,</w:t>
      </w:r>
      <w:r w:rsidRPr="00060171">
        <w:t xml:space="preserve"> </w:t>
      </w:r>
      <w:r>
        <w:t>samt</w:t>
      </w:r>
      <w:r w:rsidRPr="00060171">
        <w:t xml:space="preserve"> den udbyder, der i størst mulig</w:t>
      </w:r>
      <w:r>
        <w:t>t</w:t>
      </w:r>
      <w:r w:rsidRPr="00060171">
        <w:t xml:space="preserve"> omfang sikre</w:t>
      </w:r>
      <w:r>
        <w:t>r</w:t>
      </w:r>
      <w:r w:rsidRPr="00060171">
        <w:t xml:space="preserve"> overholde</w:t>
      </w:r>
      <w:r>
        <w:t>l</w:t>
      </w:r>
      <w:r w:rsidRPr="00060171">
        <w:t>s</w:t>
      </w:r>
      <w:r>
        <w:t>e af</w:t>
      </w:r>
      <w:r w:rsidRPr="00060171">
        <w:t xml:space="preserve"> sideaktivitetsbekendtgørelsen. </w:t>
      </w:r>
    </w:p>
    <w:p w14:paraId="19C37A1D" w14:textId="77777777" w:rsidR="00CE4B31" w:rsidRDefault="00CE4B31" w:rsidP="00CE4B31">
      <w:pPr>
        <w:pStyle w:val="Normal-Indent"/>
        <w:rPr>
          <w:sz w:val="22"/>
          <w:szCs w:val="22"/>
        </w:rPr>
      </w:pPr>
    </w:p>
    <w:p w14:paraId="7B3063DA" w14:textId="77777777" w:rsidR="00CE4B31" w:rsidRPr="00B37518" w:rsidRDefault="00CE4B31" w:rsidP="00CE4B31">
      <w:pPr>
        <w:pStyle w:val="Normal-Indent"/>
        <w:rPr>
          <w:b/>
          <w:bCs/>
          <w:sz w:val="22"/>
          <w:szCs w:val="22"/>
        </w:rPr>
      </w:pPr>
      <w:r w:rsidRPr="00B37518">
        <w:rPr>
          <w:b/>
          <w:bCs/>
        </w:rPr>
        <w:t>CARPOW</w:t>
      </w:r>
    </w:p>
    <w:p w14:paraId="0A73A0AE" w14:textId="77777777" w:rsidR="00CE4B31" w:rsidRDefault="00CE4B31" w:rsidP="00CE4B31">
      <w:pPr>
        <w:pStyle w:val="Normal-Indent"/>
      </w:pPr>
      <w:r w:rsidRPr="00060171">
        <w:t>CARPOW a.m.b.a. er et fællesejet andelsselskab</w:t>
      </w:r>
      <w:r>
        <w:t>,</w:t>
      </w:r>
      <w:r w:rsidRPr="00060171">
        <w:t xml:space="preserve"> der skaber værdi for dets medlemmer gennem fællesskab, indflydelse og samfundsansvar. CARPOW</w:t>
      </w:r>
      <w:r>
        <w:t xml:space="preserve"> ’s</w:t>
      </w:r>
      <w:r w:rsidRPr="00060171">
        <w:t xml:space="preserve"> </w:t>
      </w:r>
      <w:r>
        <w:t>m</w:t>
      </w:r>
      <w:r w:rsidRPr="00060171">
        <w:t>edlemmer er boligforeninger</w:t>
      </w:r>
      <w:r>
        <w:t>,</w:t>
      </w:r>
      <w:r w:rsidRPr="00060171">
        <w:t xml:space="preserve"> der har ladere tilsluttet CARPOW ’s netværk. Som medlem af CARPOW fastsætter afdelingen selv</w:t>
      </w:r>
      <w:r>
        <w:t>,</w:t>
      </w:r>
      <w:r w:rsidRPr="00060171">
        <w:t xml:space="preserve"> hvad kWh</w:t>
      </w:r>
      <w:r>
        <w:t>-</w:t>
      </w:r>
      <w:r w:rsidRPr="00060171">
        <w:t xml:space="preserve">prisen skal </w:t>
      </w:r>
      <w:r>
        <w:t>for at lade</w:t>
      </w:r>
      <w:r w:rsidRPr="00060171">
        <w:t>.</w:t>
      </w:r>
      <w:r>
        <w:t xml:space="preserve"> </w:t>
      </w:r>
      <w:r w:rsidRPr="005C00FE">
        <w:t>Det er CARPOW der opkræver fra brugeren og refunderer beløbet retur til afdelingen.</w:t>
      </w:r>
    </w:p>
    <w:p w14:paraId="10E7D7B4" w14:textId="77777777" w:rsidR="00CE4B31" w:rsidRDefault="00CE4B31" w:rsidP="00CE4B31">
      <w:pPr>
        <w:pStyle w:val="Normal-Indent"/>
      </w:pPr>
    </w:p>
    <w:p w14:paraId="294AD97A" w14:textId="77777777" w:rsidR="00CE4B31" w:rsidRPr="00060171" w:rsidRDefault="00CE4B31" w:rsidP="00CE4B31">
      <w:pPr>
        <w:pStyle w:val="Normal-Indent"/>
      </w:pPr>
      <w:r w:rsidRPr="00060171">
        <w:t xml:space="preserve">Gennem medlemskabet kan </w:t>
      </w:r>
      <w:r>
        <w:t xml:space="preserve">afdelingen </w:t>
      </w:r>
      <w:r w:rsidRPr="00060171">
        <w:t xml:space="preserve">deltage </w:t>
      </w:r>
      <w:r>
        <w:t xml:space="preserve">i </w:t>
      </w:r>
      <w:r w:rsidRPr="00060171">
        <w:t xml:space="preserve">og afgive stemme ved den årlige generalforsamling. </w:t>
      </w:r>
    </w:p>
    <w:p w14:paraId="3785E2EE" w14:textId="77777777" w:rsidR="00CE4B31" w:rsidRPr="00060171" w:rsidRDefault="00CE4B31" w:rsidP="00CE4B31">
      <w:pPr>
        <w:pStyle w:val="Normal-Indent"/>
      </w:pPr>
    </w:p>
    <w:p w14:paraId="265F947C" w14:textId="77777777" w:rsidR="00CE4B31" w:rsidRPr="00B37518" w:rsidRDefault="00CE4B31" w:rsidP="00CE4B31">
      <w:pPr>
        <w:pStyle w:val="Normal-Indent"/>
        <w:rPr>
          <w:b/>
          <w:bCs/>
          <w:sz w:val="22"/>
          <w:szCs w:val="22"/>
        </w:rPr>
      </w:pPr>
      <w:r w:rsidRPr="00B37518">
        <w:rPr>
          <w:b/>
          <w:bCs/>
          <w:sz w:val="22"/>
          <w:szCs w:val="22"/>
        </w:rPr>
        <w:t>Ladestander</w:t>
      </w:r>
      <w:r>
        <w:rPr>
          <w:b/>
          <w:bCs/>
          <w:sz w:val="22"/>
          <w:szCs w:val="22"/>
        </w:rPr>
        <w:t>e</w:t>
      </w:r>
    </w:p>
    <w:p w14:paraId="3BD03296" w14:textId="77777777" w:rsidR="00CE4B31" w:rsidRDefault="00CE4B31" w:rsidP="00CE4B31">
      <w:pPr>
        <w:pStyle w:val="Normal-Indent"/>
        <w:rPr>
          <w:sz w:val="22"/>
          <w:szCs w:val="22"/>
        </w:rPr>
      </w:pPr>
      <w:r>
        <w:rPr>
          <w:sz w:val="22"/>
          <w:szCs w:val="22"/>
        </w:rPr>
        <w:t xml:space="preserve">Hver </w:t>
      </w:r>
      <w:r w:rsidRPr="00C030A9">
        <w:rPr>
          <w:sz w:val="22"/>
          <w:szCs w:val="22"/>
        </w:rPr>
        <w:t>ladestander</w:t>
      </w:r>
      <w:r>
        <w:rPr>
          <w:sz w:val="22"/>
          <w:szCs w:val="22"/>
        </w:rPr>
        <w:t xml:space="preserve"> har et udtag, og der er dermed to biler, der kan lade på de to standere samtidig. Ladestanderne er intelligent styret og de deler den strøm, der er til rådighed mellem de biler, der lader</w:t>
      </w:r>
      <w:r w:rsidRPr="00583356">
        <w:rPr>
          <w:sz w:val="22"/>
          <w:szCs w:val="22"/>
        </w:rPr>
        <w:t xml:space="preserve">. </w:t>
      </w:r>
    </w:p>
    <w:p w14:paraId="3D3180A8" w14:textId="77777777" w:rsidR="00CE4B31" w:rsidRDefault="00CE4B31" w:rsidP="00CE4B31">
      <w:pPr>
        <w:pStyle w:val="Normal-Indent"/>
        <w:rPr>
          <w:sz w:val="22"/>
          <w:szCs w:val="22"/>
        </w:rPr>
      </w:pPr>
      <w:r>
        <w:rPr>
          <w:sz w:val="22"/>
          <w:szCs w:val="22"/>
        </w:rPr>
        <w:t xml:space="preserve">Når man skal bruge laderen, kan man betale med en brik/kort eller logge på laderen via en app. Betalingen går dermed udenom afdelingen. </w:t>
      </w:r>
    </w:p>
    <w:p w14:paraId="2F21708B" w14:textId="20420B93" w:rsidR="00CE4B31" w:rsidRDefault="00CE4B31" w:rsidP="00CE4B31">
      <w:pPr>
        <w:pStyle w:val="Normal-Indent"/>
        <w:rPr>
          <w:sz w:val="22"/>
          <w:szCs w:val="22"/>
        </w:rPr>
      </w:pPr>
      <w:r>
        <w:rPr>
          <w:sz w:val="22"/>
          <w:szCs w:val="22"/>
        </w:rPr>
        <w:t>Der er mulighed for at booke en tid til laderen, så man er sikker på, at bilen er ladet op inden en lang køretur.</w:t>
      </w:r>
    </w:p>
    <w:p w14:paraId="20C2C259" w14:textId="6AA68FCB" w:rsidR="004C40D8" w:rsidRDefault="004C40D8" w:rsidP="00CE4B31">
      <w:pPr>
        <w:pStyle w:val="Normal-Indent"/>
        <w:rPr>
          <w:sz w:val="22"/>
          <w:szCs w:val="22"/>
        </w:rPr>
      </w:pPr>
    </w:p>
    <w:p w14:paraId="12E7592F" w14:textId="50550BE8" w:rsidR="004C40D8" w:rsidRDefault="004C40D8" w:rsidP="00CE4B31">
      <w:pPr>
        <w:pStyle w:val="Normal-Indent"/>
        <w:rPr>
          <w:sz w:val="22"/>
          <w:szCs w:val="22"/>
        </w:rPr>
      </w:pPr>
    </w:p>
    <w:p w14:paraId="69B6A715" w14:textId="77777777" w:rsidR="004C40D8" w:rsidRDefault="004C40D8" w:rsidP="00CE4B31">
      <w:pPr>
        <w:pStyle w:val="Normal-Indent"/>
        <w:rPr>
          <w:sz w:val="22"/>
          <w:szCs w:val="22"/>
        </w:rPr>
      </w:pPr>
    </w:p>
    <w:p w14:paraId="30E75139" w14:textId="77777777" w:rsidR="00CE4B31" w:rsidRDefault="00CE4B31" w:rsidP="00CE4B31">
      <w:pPr>
        <w:pStyle w:val="Normal-Indent"/>
      </w:pPr>
    </w:p>
    <w:p w14:paraId="3523D18C" w14:textId="77777777" w:rsidR="00CE4B31" w:rsidRPr="00846232" w:rsidRDefault="00CE4B31" w:rsidP="00CE4B31">
      <w:pPr>
        <w:pStyle w:val="Normal-Indent"/>
        <w:rPr>
          <w:b/>
          <w:bCs/>
        </w:rPr>
      </w:pPr>
      <w:r w:rsidRPr="00060171">
        <w:rPr>
          <w:b/>
          <w:bCs/>
        </w:rPr>
        <w:lastRenderedPageBreak/>
        <w:t>Økonomi</w:t>
      </w:r>
    </w:p>
    <w:p w14:paraId="3A2AB988" w14:textId="77777777" w:rsidR="00CE4B31" w:rsidRDefault="00CE4B31" w:rsidP="00CE4B31">
      <w:pPr>
        <w:pStyle w:val="Normal-Indent"/>
        <w:rPr>
          <w:sz w:val="22"/>
          <w:szCs w:val="22"/>
        </w:rPr>
      </w:pPr>
      <w:r w:rsidRPr="00060171">
        <w:rPr>
          <w:sz w:val="22"/>
          <w:szCs w:val="22"/>
        </w:rPr>
        <w:t xml:space="preserve">For at fremme bæredygtigheden, indfri efterspørgslen samt fremtidssikre </w:t>
      </w:r>
      <w:r>
        <w:rPr>
          <w:sz w:val="22"/>
          <w:szCs w:val="22"/>
        </w:rPr>
        <w:t xml:space="preserve">selskabets </w:t>
      </w:r>
      <w:r w:rsidRPr="00060171">
        <w:rPr>
          <w:sz w:val="22"/>
          <w:szCs w:val="22"/>
        </w:rPr>
        <w:t>boliger</w:t>
      </w:r>
      <w:r>
        <w:rPr>
          <w:sz w:val="22"/>
          <w:szCs w:val="22"/>
        </w:rPr>
        <w:t xml:space="preserve">, </w:t>
      </w:r>
      <w:r w:rsidRPr="0093541D">
        <w:rPr>
          <w:sz w:val="22"/>
          <w:szCs w:val="22"/>
        </w:rPr>
        <w:t xml:space="preserve">har Vallensbæk boligselskab valgt </w:t>
      </w:r>
      <w:r w:rsidRPr="00060171">
        <w:rPr>
          <w:sz w:val="22"/>
          <w:szCs w:val="22"/>
        </w:rPr>
        <w:t xml:space="preserve">at understøtte </w:t>
      </w:r>
      <w:r>
        <w:rPr>
          <w:sz w:val="22"/>
          <w:szCs w:val="22"/>
        </w:rPr>
        <w:t xml:space="preserve">opsætning af ladestander økonomisk med et </w:t>
      </w:r>
      <w:r w:rsidRPr="00C030A9">
        <w:rPr>
          <w:b/>
          <w:bCs/>
          <w:sz w:val="22"/>
          <w:szCs w:val="22"/>
        </w:rPr>
        <w:t xml:space="preserve">tilskud på 60.000.-, </w:t>
      </w:r>
      <w:r>
        <w:rPr>
          <w:sz w:val="22"/>
          <w:szCs w:val="22"/>
        </w:rPr>
        <w:t>så der ikke er en udgift for afdelingen</w:t>
      </w:r>
      <w:r w:rsidRPr="00060171">
        <w:rPr>
          <w:sz w:val="22"/>
          <w:szCs w:val="22"/>
        </w:rPr>
        <w:t xml:space="preserve">. </w:t>
      </w:r>
    </w:p>
    <w:p w14:paraId="141C6FCC" w14:textId="77777777" w:rsidR="00CE4B31" w:rsidRDefault="00CE4B31" w:rsidP="00CE4B31">
      <w:pPr>
        <w:pStyle w:val="Normal-Indent"/>
        <w:rPr>
          <w:sz w:val="22"/>
          <w:szCs w:val="22"/>
        </w:rPr>
      </w:pPr>
    </w:p>
    <w:p w14:paraId="21F9B356" w14:textId="77777777" w:rsidR="00CE4B31" w:rsidRDefault="00CE4B31" w:rsidP="00CE4B31">
      <w:pPr>
        <w:pStyle w:val="Normal-Indent"/>
      </w:pPr>
    </w:p>
    <w:p w14:paraId="0361B600" w14:textId="77777777" w:rsidR="00CE4B31" w:rsidRDefault="00CE4B31" w:rsidP="00CE4B31">
      <w:pPr>
        <w:pStyle w:val="Normal-Indent"/>
      </w:pPr>
      <w:r>
        <w:t>Der er en månedlig udgift til et s</w:t>
      </w:r>
      <w:r w:rsidRPr="00B37518">
        <w:t>erviceabonnement</w:t>
      </w:r>
      <w:r>
        <w:t xml:space="preserve"> pr. udtag på 97 kr. + moms. </w:t>
      </w:r>
      <w:r w:rsidRPr="0093541D">
        <w:t xml:space="preserve">Med </w:t>
      </w:r>
      <w:r>
        <w:t>2</w:t>
      </w:r>
      <w:r w:rsidRPr="0093541D">
        <w:t xml:space="preserve"> udtag </w:t>
      </w:r>
      <w:r>
        <w:t>bliver det til en årlig udgift på 2910 kr.</w:t>
      </w:r>
    </w:p>
    <w:p w14:paraId="568FC39D" w14:textId="77777777" w:rsidR="00CE4B31" w:rsidRDefault="00CE4B31" w:rsidP="00CE4B31">
      <w:pPr>
        <w:pStyle w:val="Normal-Indent"/>
      </w:pPr>
      <w:r>
        <w:t>Der er ingen ekstra udgifter til forsikring, da ladestanderne går under afdelingens forsikring.</w:t>
      </w:r>
    </w:p>
    <w:p w14:paraId="64503EEA" w14:textId="77777777" w:rsidR="00CE4B31" w:rsidRDefault="00CE4B31" w:rsidP="00CE4B31">
      <w:pPr>
        <w:pStyle w:val="Normal-Indent"/>
      </w:pPr>
    </w:p>
    <w:p w14:paraId="758A91E3" w14:textId="77777777" w:rsidR="00CE4B31" w:rsidRDefault="00CE4B31" w:rsidP="00CE4B31">
      <w:pPr>
        <w:pStyle w:val="Normal-Indent"/>
        <w:rPr>
          <w:b/>
          <w:bCs/>
        </w:rPr>
      </w:pPr>
      <w:r>
        <w:rPr>
          <w:b/>
          <w:bCs/>
        </w:rPr>
        <w:t>P</w:t>
      </w:r>
      <w:r w:rsidRPr="00B10CDA">
        <w:rPr>
          <w:b/>
          <w:bCs/>
        </w:rPr>
        <w:t>ris</w:t>
      </w:r>
      <w:r>
        <w:rPr>
          <w:b/>
          <w:bCs/>
        </w:rPr>
        <w:t xml:space="preserve"> for at lade</w:t>
      </w:r>
    </w:p>
    <w:p w14:paraId="600BAD78" w14:textId="77777777" w:rsidR="00CE4B31" w:rsidRPr="00C030A9" w:rsidRDefault="00CE4B31" w:rsidP="00CE4B31">
      <w:pPr>
        <w:pStyle w:val="Normal-Indent"/>
      </w:pPr>
      <w:r w:rsidRPr="00C030A9">
        <w:t>Beboere i afdelingen. 2,</w:t>
      </w:r>
      <w:r>
        <w:t>7</w:t>
      </w:r>
      <w:r w:rsidRPr="00C030A9">
        <w:t>0 pr. kWh</w:t>
      </w:r>
    </w:p>
    <w:p w14:paraId="3B0AC61C" w14:textId="77777777" w:rsidR="00CE4B31" w:rsidRPr="00C030A9" w:rsidRDefault="00CE4B31" w:rsidP="00CE4B31">
      <w:pPr>
        <w:pStyle w:val="Normal-Indent"/>
      </w:pPr>
      <w:r w:rsidRPr="00C030A9">
        <w:t>Gæster:</w:t>
      </w:r>
      <w:r w:rsidRPr="00C030A9">
        <w:tab/>
        <w:t>3,50 kr. pr. kWh.</w:t>
      </w:r>
    </w:p>
    <w:p w14:paraId="275F0122" w14:textId="6A57C756" w:rsidR="00CE4B31" w:rsidRDefault="00CE4B31" w:rsidP="00CE4B31">
      <w:pPr>
        <w:pStyle w:val="Normal-Indent"/>
      </w:pPr>
    </w:p>
    <w:p w14:paraId="44871319" w14:textId="349F8FB5" w:rsidR="00A562EC" w:rsidRPr="00A562EC" w:rsidRDefault="00A562EC" w:rsidP="00CE4B31">
      <w:pPr>
        <w:pStyle w:val="Normal-Indent"/>
        <w:rPr>
          <w:b/>
          <w:bCs/>
        </w:rPr>
      </w:pPr>
      <w:r w:rsidRPr="00A562EC">
        <w:rPr>
          <w:b/>
          <w:bCs/>
        </w:rPr>
        <w:t>Spørgsmål – svar</w:t>
      </w:r>
    </w:p>
    <w:p w14:paraId="09324530" w14:textId="4D5D18C5" w:rsidR="00A562EC" w:rsidRDefault="00A562EC" w:rsidP="00CE4B31">
      <w:pPr>
        <w:pStyle w:val="Normal-Indent"/>
      </w:pPr>
      <w:r>
        <w:t>Se vedhæftede skema</w:t>
      </w:r>
    </w:p>
    <w:p w14:paraId="02BB2A7B" w14:textId="77777777" w:rsidR="00CE4B31" w:rsidRPr="00060171" w:rsidRDefault="00CE4B31" w:rsidP="00CE4B31">
      <w:pPr>
        <w:pStyle w:val="Normal-Indent"/>
      </w:pPr>
    </w:p>
    <w:p w14:paraId="61595BD7" w14:textId="77777777" w:rsidR="00CE4B31" w:rsidRPr="00060171" w:rsidRDefault="00CE4B31" w:rsidP="00CE4B31">
      <w:pPr>
        <w:pStyle w:val="Normal-Indent"/>
        <w:rPr>
          <w:b/>
          <w:bCs/>
        </w:rPr>
      </w:pPr>
      <w:r w:rsidRPr="00060171">
        <w:rPr>
          <w:b/>
          <w:bCs/>
        </w:rPr>
        <w:t>Videre proces</w:t>
      </w:r>
    </w:p>
    <w:p w14:paraId="3C2538ED" w14:textId="1F34CEBC" w:rsidR="00CE4B31" w:rsidRDefault="00CE4B31" w:rsidP="00CE4B31">
      <w:pPr>
        <w:pStyle w:val="Normal-Indent"/>
      </w:pPr>
      <w:r w:rsidRPr="00060171">
        <w:t xml:space="preserve">Såfremt </w:t>
      </w:r>
      <w:r>
        <w:t>afdelingen</w:t>
      </w:r>
      <w:r w:rsidRPr="00060171">
        <w:t xml:space="preserve"> træffer beslutning om</w:t>
      </w:r>
      <w:r>
        <w:t xml:space="preserve"> </w:t>
      </w:r>
      <w:r w:rsidRPr="00060171">
        <w:t>at</w:t>
      </w:r>
      <w:r>
        <w:t xml:space="preserve"> etablere ladestander, vil bestyrelsen sammen med </w:t>
      </w:r>
      <w:r w:rsidRPr="00060171">
        <w:t xml:space="preserve">administrationen </w:t>
      </w:r>
      <w:r>
        <w:t xml:space="preserve">sætte arbejdet i gang. </w:t>
      </w:r>
    </w:p>
    <w:p w14:paraId="7B05A334" w14:textId="77777777" w:rsidR="00CE4B31" w:rsidRDefault="00CE4B31" w:rsidP="00CE4B31">
      <w:pPr>
        <w:pStyle w:val="Normal-Indent"/>
      </w:pPr>
    </w:p>
    <w:p w14:paraId="2252EA31" w14:textId="77777777" w:rsidR="00CE4B31" w:rsidRPr="00682F04" w:rsidRDefault="00CE4B31" w:rsidP="00CE4B31">
      <w:pPr>
        <w:pStyle w:val="Normal-Indent"/>
        <w:rPr>
          <w:b/>
          <w:bCs/>
        </w:rPr>
      </w:pPr>
    </w:p>
    <w:p w14:paraId="21D87264" w14:textId="178A5B54" w:rsidR="00CE4B31" w:rsidRDefault="00CE4B31" w:rsidP="00CE4B31">
      <w:pPr>
        <w:rPr>
          <w:sz w:val="24"/>
          <w:szCs w:val="24"/>
        </w:rPr>
      </w:pPr>
    </w:p>
    <w:p w14:paraId="31DE7551" w14:textId="2513D535" w:rsidR="00CE4B31" w:rsidRDefault="00CE4B31" w:rsidP="00CE4B31">
      <w:pPr>
        <w:rPr>
          <w:sz w:val="24"/>
          <w:szCs w:val="24"/>
        </w:rPr>
      </w:pPr>
    </w:p>
    <w:p w14:paraId="04E7298D" w14:textId="4FA600C8" w:rsidR="00CE4B31" w:rsidRDefault="00CE4B31" w:rsidP="00CE4B31">
      <w:pPr>
        <w:rPr>
          <w:sz w:val="24"/>
          <w:szCs w:val="24"/>
        </w:rPr>
      </w:pPr>
    </w:p>
    <w:p w14:paraId="2E78C65C" w14:textId="6A5E78C2" w:rsidR="00C91170" w:rsidRDefault="00C91170" w:rsidP="00CE4B31">
      <w:pPr>
        <w:rPr>
          <w:sz w:val="24"/>
          <w:szCs w:val="24"/>
        </w:rPr>
      </w:pPr>
    </w:p>
    <w:p w14:paraId="454B934D" w14:textId="7F5ECF3B" w:rsidR="00C91170" w:rsidRDefault="00C91170" w:rsidP="00CE4B31">
      <w:pPr>
        <w:rPr>
          <w:sz w:val="24"/>
          <w:szCs w:val="24"/>
        </w:rPr>
      </w:pPr>
    </w:p>
    <w:p w14:paraId="7340F79A" w14:textId="1E67C1D0" w:rsidR="00C91170" w:rsidRDefault="00C91170" w:rsidP="00CE4B31">
      <w:pPr>
        <w:rPr>
          <w:sz w:val="24"/>
          <w:szCs w:val="24"/>
        </w:rPr>
      </w:pPr>
    </w:p>
    <w:p w14:paraId="0D830D93" w14:textId="77AC7F0A" w:rsidR="00C91170" w:rsidRDefault="00C91170" w:rsidP="00CE4B31">
      <w:pPr>
        <w:rPr>
          <w:sz w:val="24"/>
          <w:szCs w:val="24"/>
        </w:rPr>
      </w:pPr>
    </w:p>
    <w:p w14:paraId="2F929D24" w14:textId="26A34752" w:rsidR="00C91170" w:rsidRDefault="00C91170" w:rsidP="00CE4B31">
      <w:pPr>
        <w:rPr>
          <w:sz w:val="24"/>
          <w:szCs w:val="24"/>
        </w:rPr>
      </w:pPr>
    </w:p>
    <w:p w14:paraId="60F3D513" w14:textId="05423444" w:rsidR="00C91170" w:rsidRDefault="00C91170" w:rsidP="00CE4B31">
      <w:pPr>
        <w:rPr>
          <w:sz w:val="24"/>
          <w:szCs w:val="24"/>
        </w:rPr>
      </w:pPr>
    </w:p>
    <w:p w14:paraId="57DBB991" w14:textId="236AD79A" w:rsidR="00C91170" w:rsidRDefault="00C91170" w:rsidP="00CE4B31">
      <w:pPr>
        <w:rPr>
          <w:sz w:val="24"/>
          <w:szCs w:val="24"/>
        </w:rPr>
      </w:pPr>
    </w:p>
    <w:p w14:paraId="54DE0650" w14:textId="64A4FCF5" w:rsidR="00C91170" w:rsidRDefault="00C91170" w:rsidP="00CE4B31">
      <w:pPr>
        <w:rPr>
          <w:sz w:val="24"/>
          <w:szCs w:val="24"/>
        </w:rPr>
      </w:pPr>
    </w:p>
    <w:p w14:paraId="2889314D" w14:textId="323518D6" w:rsidR="00C91170" w:rsidRDefault="00C91170" w:rsidP="00CE4B31">
      <w:pPr>
        <w:rPr>
          <w:sz w:val="24"/>
          <w:szCs w:val="24"/>
        </w:rPr>
      </w:pPr>
    </w:p>
    <w:p w14:paraId="3A06969F" w14:textId="29CD132D" w:rsidR="00C91170" w:rsidRDefault="00C91170" w:rsidP="00CE4B31">
      <w:pPr>
        <w:rPr>
          <w:sz w:val="24"/>
          <w:szCs w:val="24"/>
        </w:rPr>
      </w:pPr>
    </w:p>
    <w:p w14:paraId="3B656EC7" w14:textId="3D57A26F" w:rsidR="00C91170" w:rsidRDefault="00C91170" w:rsidP="00CE4B31">
      <w:pPr>
        <w:rPr>
          <w:sz w:val="24"/>
          <w:szCs w:val="24"/>
        </w:rPr>
      </w:pPr>
    </w:p>
    <w:p w14:paraId="65FF4381" w14:textId="0CCD9B23" w:rsidR="00C91170" w:rsidRDefault="00C91170" w:rsidP="00CE4B31">
      <w:pPr>
        <w:rPr>
          <w:sz w:val="24"/>
          <w:szCs w:val="24"/>
        </w:rPr>
      </w:pPr>
    </w:p>
    <w:p w14:paraId="1C67ABF7" w14:textId="7E6A0F61" w:rsidR="00C91170" w:rsidRPr="00C91170" w:rsidRDefault="00C91170" w:rsidP="00CE4B31">
      <w:pPr>
        <w:rPr>
          <w:b/>
          <w:bCs/>
          <w:sz w:val="28"/>
          <w:szCs w:val="28"/>
        </w:rPr>
      </w:pPr>
      <w:r>
        <w:rPr>
          <w:b/>
          <w:bCs/>
          <w:sz w:val="28"/>
          <w:szCs w:val="28"/>
        </w:rPr>
        <w:lastRenderedPageBreak/>
        <w:t>Dagsorden punkt 7 Råderet</w:t>
      </w:r>
    </w:p>
    <w:p w14:paraId="779359C7" w14:textId="683B2E8C" w:rsidR="00C91170" w:rsidRDefault="00C91170" w:rsidP="00C911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bCs/>
          <w:sz w:val="28"/>
          <w:szCs w:val="28"/>
        </w:rPr>
      </w:pPr>
      <w:r>
        <w:rPr>
          <w:b/>
          <w:bCs/>
          <w:sz w:val="28"/>
          <w:szCs w:val="28"/>
        </w:rPr>
        <w:t>Afdelingsbestyrelsen fremsætter følgende forslag</w:t>
      </w:r>
    </w:p>
    <w:p w14:paraId="6AE80F97" w14:textId="77777777" w:rsidR="00C91170" w:rsidRDefault="00C91170" w:rsidP="00C911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bCs/>
          <w:sz w:val="28"/>
          <w:szCs w:val="28"/>
        </w:rPr>
      </w:pPr>
    </w:p>
    <w:p w14:paraId="63AB0E10" w14:textId="77777777" w:rsidR="00C91170" w:rsidRPr="00590CFC" w:rsidRDefault="00C91170" w:rsidP="00C911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bCs/>
          <w:sz w:val="32"/>
          <w:szCs w:val="32"/>
        </w:rPr>
      </w:pPr>
      <w:r w:rsidRPr="00590CFC">
        <w:rPr>
          <w:b/>
          <w:bCs/>
          <w:sz w:val="32"/>
          <w:szCs w:val="32"/>
        </w:rPr>
        <w:t>Råderetskatalog</w:t>
      </w:r>
    </w:p>
    <w:p w14:paraId="34475F8B" w14:textId="77777777" w:rsidR="00C91170" w:rsidRPr="00590CFC" w:rsidRDefault="00C91170" w:rsidP="00C911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bCs/>
          <w:sz w:val="32"/>
          <w:szCs w:val="32"/>
        </w:rPr>
      </w:pPr>
      <w:r w:rsidRPr="00590CFC">
        <w:rPr>
          <w:b/>
          <w:bCs/>
          <w:sz w:val="32"/>
          <w:szCs w:val="32"/>
        </w:rPr>
        <w:t>Procedure for ændring</w:t>
      </w:r>
    </w:p>
    <w:p w14:paraId="31292845" w14:textId="77777777" w:rsidR="00C91170" w:rsidRPr="000440F6" w:rsidRDefault="00C91170" w:rsidP="00C911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bCs/>
          <w:sz w:val="28"/>
          <w:szCs w:val="28"/>
        </w:rPr>
      </w:pPr>
      <w:r>
        <w:rPr>
          <w:b/>
          <w:bCs/>
          <w:sz w:val="28"/>
          <w:szCs w:val="28"/>
        </w:rPr>
        <w:t xml:space="preserve"> </w:t>
      </w:r>
    </w:p>
    <w:p w14:paraId="12FAB191" w14:textId="77777777" w:rsidR="00C91170" w:rsidRDefault="00C91170" w:rsidP="00C911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bCs/>
          <w:sz w:val="24"/>
          <w:szCs w:val="24"/>
        </w:rPr>
      </w:pPr>
      <w:r>
        <w:rPr>
          <w:b/>
          <w:bCs/>
          <w:sz w:val="24"/>
          <w:szCs w:val="24"/>
        </w:rPr>
        <w:t>Under nedenstående afsnit</w:t>
      </w:r>
    </w:p>
    <w:p w14:paraId="367ABAA1" w14:textId="77777777" w:rsidR="00C91170" w:rsidRPr="00590CFC" w:rsidRDefault="00C91170" w:rsidP="00C911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bCs/>
          <w:sz w:val="24"/>
          <w:szCs w:val="24"/>
        </w:rPr>
      </w:pPr>
    </w:p>
    <w:p w14:paraId="1D5679BF" w14:textId="77777777" w:rsidR="00C91170" w:rsidRDefault="00C91170" w:rsidP="00C911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bCs/>
          <w:sz w:val="24"/>
          <w:szCs w:val="24"/>
        </w:rPr>
      </w:pPr>
      <w:r>
        <w:rPr>
          <w:b/>
          <w:bCs/>
          <w:sz w:val="24"/>
          <w:szCs w:val="24"/>
        </w:rPr>
        <w:t>Arbejder i boligen, der ikke er forbedringer.</w:t>
      </w:r>
    </w:p>
    <w:p w14:paraId="19896443" w14:textId="77777777" w:rsidR="00C91170" w:rsidRPr="000440F6" w:rsidRDefault="00C91170" w:rsidP="00C911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bCs/>
          <w:sz w:val="24"/>
          <w:szCs w:val="24"/>
        </w:rPr>
      </w:pPr>
      <w:r>
        <w:rPr>
          <w:b/>
          <w:bCs/>
          <w:sz w:val="24"/>
          <w:szCs w:val="24"/>
        </w:rPr>
        <w:t>Her kræves ikke retablering ved fraflytning.</w:t>
      </w:r>
    </w:p>
    <w:p w14:paraId="46D829F1" w14:textId="77777777" w:rsidR="00C91170" w:rsidRDefault="00C91170" w:rsidP="00C911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p>
    <w:p w14:paraId="6DCDE6F4" w14:textId="77777777" w:rsidR="00C91170" w:rsidRPr="00590CFC" w:rsidRDefault="00C91170" w:rsidP="00C911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bCs/>
          <w:sz w:val="28"/>
          <w:szCs w:val="28"/>
        </w:rPr>
      </w:pPr>
      <w:r w:rsidRPr="00590CFC">
        <w:rPr>
          <w:b/>
          <w:bCs/>
          <w:sz w:val="28"/>
          <w:szCs w:val="28"/>
        </w:rPr>
        <w:t>Forslag om:</w:t>
      </w:r>
    </w:p>
    <w:p w14:paraId="0F2207C5" w14:textId="77777777" w:rsidR="00C91170" w:rsidRDefault="00C91170" w:rsidP="00C911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p>
    <w:p w14:paraId="2790BE0D" w14:textId="77777777" w:rsidR="00C91170" w:rsidRDefault="00C91170" w:rsidP="00C911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bCs/>
          <w:i/>
          <w:iCs/>
          <w:sz w:val="24"/>
          <w:szCs w:val="24"/>
        </w:rPr>
      </w:pPr>
      <w:r w:rsidRPr="001C16AF">
        <w:rPr>
          <w:b/>
          <w:bCs/>
          <w:i/>
          <w:iCs/>
          <w:sz w:val="24"/>
          <w:szCs w:val="24"/>
        </w:rPr>
        <w:t xml:space="preserve">Opsætning af fliser mellem køkkenbord og overskabe: </w:t>
      </w:r>
    </w:p>
    <w:p w14:paraId="76D7B603" w14:textId="77777777" w:rsidR="00C91170" w:rsidRDefault="00C91170" w:rsidP="00C911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bCs/>
          <w:i/>
          <w:iCs/>
          <w:sz w:val="24"/>
          <w:szCs w:val="24"/>
        </w:rPr>
      </w:pPr>
      <w:r w:rsidRPr="001C16AF">
        <w:rPr>
          <w:b/>
          <w:bCs/>
          <w:i/>
          <w:iCs/>
          <w:sz w:val="24"/>
          <w:szCs w:val="24"/>
        </w:rPr>
        <w:t>Det er tilladt at opsætte fliser mellem køkkenbord og overskabe. (Gem nogle til reparation). Arbejdet skal være håndværksmæssigt korrekt udført</w:t>
      </w:r>
      <w:r>
        <w:rPr>
          <w:b/>
          <w:bCs/>
          <w:i/>
          <w:iCs/>
          <w:sz w:val="24"/>
          <w:szCs w:val="24"/>
        </w:rPr>
        <w:t>.</w:t>
      </w:r>
    </w:p>
    <w:p w14:paraId="4C6E8142" w14:textId="77777777" w:rsidR="00C91170" w:rsidRDefault="00C91170" w:rsidP="00C911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bCs/>
          <w:i/>
          <w:iCs/>
          <w:sz w:val="24"/>
          <w:szCs w:val="24"/>
        </w:rPr>
      </w:pPr>
    </w:p>
    <w:p w14:paraId="466197AB" w14:textId="77777777" w:rsidR="00C91170" w:rsidRDefault="00C91170" w:rsidP="00C911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bCs/>
          <w:i/>
          <w:iCs/>
          <w:sz w:val="24"/>
          <w:szCs w:val="24"/>
        </w:rPr>
      </w:pPr>
      <w:r>
        <w:rPr>
          <w:b/>
          <w:bCs/>
          <w:i/>
          <w:iCs/>
          <w:sz w:val="24"/>
          <w:szCs w:val="24"/>
        </w:rPr>
        <w:t>Husk at få godkendelse inden opsætning.</w:t>
      </w:r>
    </w:p>
    <w:p w14:paraId="29045B08" w14:textId="77777777" w:rsidR="00C91170" w:rsidRDefault="00C91170" w:rsidP="00C911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bCs/>
          <w:i/>
          <w:iCs/>
          <w:sz w:val="24"/>
          <w:szCs w:val="24"/>
        </w:rPr>
      </w:pPr>
    </w:p>
    <w:p w14:paraId="27250891" w14:textId="77777777" w:rsidR="00C91170" w:rsidRPr="000440F6" w:rsidRDefault="00C91170" w:rsidP="00C911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bCs/>
          <w:sz w:val="24"/>
          <w:szCs w:val="24"/>
        </w:rPr>
      </w:pPr>
    </w:p>
    <w:p w14:paraId="52C6612A" w14:textId="77777777" w:rsidR="00C91170" w:rsidRDefault="00C91170" w:rsidP="00C911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bCs/>
          <w:i/>
          <w:iCs/>
          <w:sz w:val="24"/>
          <w:szCs w:val="24"/>
        </w:rPr>
      </w:pPr>
    </w:p>
    <w:p w14:paraId="1F8A74D5" w14:textId="77777777" w:rsidR="00C91170" w:rsidRDefault="00C91170" w:rsidP="00C911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bCs/>
          <w:i/>
          <w:iCs/>
          <w:sz w:val="24"/>
          <w:szCs w:val="24"/>
        </w:rPr>
      </w:pPr>
    </w:p>
    <w:p w14:paraId="1DB0CA6D" w14:textId="77777777" w:rsidR="00C91170" w:rsidRPr="001C16AF" w:rsidRDefault="00C91170" w:rsidP="00C911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bCs/>
          <w:i/>
          <w:iCs/>
          <w:sz w:val="24"/>
          <w:szCs w:val="24"/>
        </w:rPr>
      </w:pPr>
    </w:p>
    <w:p w14:paraId="6694DA9B" w14:textId="41759C15" w:rsidR="00C91170" w:rsidRDefault="00C91170" w:rsidP="00CE4B31">
      <w:pPr>
        <w:rPr>
          <w:sz w:val="24"/>
          <w:szCs w:val="24"/>
        </w:rPr>
      </w:pPr>
    </w:p>
    <w:p w14:paraId="57F1A8B2" w14:textId="6CE1910C" w:rsidR="00C91170" w:rsidRDefault="00C91170" w:rsidP="00CE4B31">
      <w:pPr>
        <w:rPr>
          <w:sz w:val="24"/>
          <w:szCs w:val="24"/>
        </w:rPr>
      </w:pPr>
    </w:p>
    <w:p w14:paraId="24867824" w14:textId="55BBBD71" w:rsidR="00C91170" w:rsidRDefault="00C91170" w:rsidP="00CE4B31">
      <w:pPr>
        <w:rPr>
          <w:sz w:val="24"/>
          <w:szCs w:val="24"/>
        </w:rPr>
      </w:pPr>
    </w:p>
    <w:p w14:paraId="1E5F7304" w14:textId="4ECC278F" w:rsidR="00C91170" w:rsidRDefault="00C91170" w:rsidP="00CE4B31">
      <w:pPr>
        <w:rPr>
          <w:sz w:val="24"/>
          <w:szCs w:val="24"/>
        </w:rPr>
      </w:pPr>
    </w:p>
    <w:p w14:paraId="09168141" w14:textId="3F694818" w:rsidR="00C91170" w:rsidRDefault="00C91170" w:rsidP="00CE4B31">
      <w:pPr>
        <w:rPr>
          <w:sz w:val="24"/>
          <w:szCs w:val="24"/>
        </w:rPr>
      </w:pPr>
    </w:p>
    <w:p w14:paraId="44FFA460" w14:textId="5CC25B43" w:rsidR="00C91170" w:rsidRDefault="00C91170" w:rsidP="00CE4B31">
      <w:pPr>
        <w:rPr>
          <w:b/>
          <w:bCs/>
          <w:sz w:val="28"/>
          <w:szCs w:val="28"/>
        </w:rPr>
      </w:pPr>
      <w:r>
        <w:rPr>
          <w:b/>
          <w:bCs/>
          <w:sz w:val="28"/>
          <w:szCs w:val="28"/>
        </w:rPr>
        <w:lastRenderedPageBreak/>
        <w:t>Dagsorden punkt 8. Husorden</w:t>
      </w:r>
      <w:r w:rsidR="00975F01">
        <w:rPr>
          <w:b/>
          <w:bCs/>
          <w:sz w:val="28"/>
          <w:szCs w:val="28"/>
        </w:rPr>
        <w:t xml:space="preserve">  (er fremsendt tidligere)</w:t>
      </w:r>
    </w:p>
    <w:p w14:paraId="5EA38D5A" w14:textId="35EEB623" w:rsidR="00C91170" w:rsidRDefault="00C91170" w:rsidP="00CE4B31">
      <w:pPr>
        <w:rPr>
          <w:b/>
          <w:bCs/>
          <w:sz w:val="28"/>
          <w:szCs w:val="28"/>
        </w:rPr>
      </w:pPr>
      <w:r>
        <w:rPr>
          <w:b/>
          <w:bCs/>
          <w:sz w:val="28"/>
          <w:szCs w:val="28"/>
        </w:rPr>
        <w:t xml:space="preserve">Afdelingsbestyrelsen fremsætter følgende forslag </w:t>
      </w:r>
    </w:p>
    <w:p w14:paraId="21CE282B" w14:textId="77777777" w:rsidR="002751A5" w:rsidRDefault="002751A5" w:rsidP="00CE4B31">
      <w:pPr>
        <w:rPr>
          <w:b/>
          <w:bCs/>
          <w:sz w:val="28"/>
          <w:szCs w:val="28"/>
        </w:rPr>
      </w:pPr>
    </w:p>
    <w:p w14:paraId="5553ED1D" w14:textId="77777777" w:rsidR="002751A5" w:rsidRPr="00812127" w:rsidRDefault="002751A5" w:rsidP="002751A5">
      <w:pPr>
        <w:rPr>
          <w:b/>
          <w:bCs/>
          <w:sz w:val="32"/>
          <w:szCs w:val="32"/>
        </w:rPr>
      </w:pPr>
      <w:r w:rsidRPr="00812127">
        <w:rPr>
          <w:b/>
          <w:bCs/>
          <w:sz w:val="32"/>
          <w:szCs w:val="32"/>
        </w:rPr>
        <w:t>Reglerne for husdyr i Stationstorvet er:</w:t>
      </w:r>
    </w:p>
    <w:p w14:paraId="0FBC4F80" w14:textId="77777777" w:rsidR="002751A5" w:rsidRDefault="002751A5" w:rsidP="002751A5">
      <w:pPr>
        <w:rPr>
          <w:sz w:val="24"/>
          <w:szCs w:val="24"/>
        </w:rPr>
      </w:pPr>
    </w:p>
    <w:p w14:paraId="46428C6F" w14:textId="77777777" w:rsidR="002751A5" w:rsidRDefault="002751A5" w:rsidP="002751A5">
      <w:pPr>
        <w:rPr>
          <w:b/>
          <w:bCs/>
          <w:sz w:val="24"/>
          <w:szCs w:val="24"/>
        </w:rPr>
      </w:pPr>
      <w:r w:rsidRPr="00812127">
        <w:rPr>
          <w:b/>
          <w:bCs/>
          <w:sz w:val="24"/>
          <w:szCs w:val="24"/>
        </w:rPr>
        <w:t xml:space="preserve">I hver husstand er det tilladt at have </w:t>
      </w:r>
      <w:r>
        <w:rPr>
          <w:b/>
          <w:bCs/>
          <w:sz w:val="24"/>
          <w:szCs w:val="24"/>
        </w:rPr>
        <w:t xml:space="preserve">ét </w:t>
      </w:r>
      <w:r w:rsidRPr="00812127">
        <w:rPr>
          <w:b/>
          <w:bCs/>
          <w:sz w:val="24"/>
          <w:szCs w:val="24"/>
        </w:rPr>
        <w:t>husdyr.</w:t>
      </w:r>
    </w:p>
    <w:p w14:paraId="02125B3D" w14:textId="77777777" w:rsidR="002751A5" w:rsidRDefault="002751A5" w:rsidP="002751A5">
      <w:pPr>
        <w:rPr>
          <w:b/>
          <w:bCs/>
          <w:sz w:val="24"/>
          <w:szCs w:val="24"/>
        </w:rPr>
      </w:pPr>
      <w:r>
        <w:rPr>
          <w:b/>
          <w:bCs/>
          <w:sz w:val="24"/>
          <w:szCs w:val="24"/>
        </w:rPr>
        <w:t>Det kræver dog en skriftlig tilladelse. Ansøgningsblanket finder du på kab-bolig.dk.</w:t>
      </w:r>
    </w:p>
    <w:p w14:paraId="1542EFA1" w14:textId="77777777" w:rsidR="002751A5" w:rsidRDefault="002751A5" w:rsidP="002751A5">
      <w:pPr>
        <w:rPr>
          <w:b/>
          <w:bCs/>
          <w:sz w:val="24"/>
          <w:szCs w:val="24"/>
        </w:rPr>
      </w:pPr>
    </w:p>
    <w:p w14:paraId="43EFBD5F" w14:textId="77777777" w:rsidR="002751A5" w:rsidRPr="00812127" w:rsidRDefault="002751A5" w:rsidP="002751A5">
      <w:pPr>
        <w:rPr>
          <w:b/>
          <w:bCs/>
          <w:sz w:val="24"/>
          <w:szCs w:val="24"/>
        </w:rPr>
      </w:pPr>
      <w:r w:rsidRPr="00812127">
        <w:rPr>
          <w:b/>
          <w:bCs/>
          <w:sz w:val="24"/>
          <w:szCs w:val="24"/>
        </w:rPr>
        <w:t>1.  Husdyret skal altid, når det færdes på ejendommen udenfor lejemålet, føres i snor.</w:t>
      </w:r>
    </w:p>
    <w:p w14:paraId="5F40B3BC" w14:textId="77777777" w:rsidR="002751A5" w:rsidRPr="00812127" w:rsidRDefault="002751A5" w:rsidP="002751A5">
      <w:pPr>
        <w:rPr>
          <w:b/>
          <w:bCs/>
          <w:sz w:val="24"/>
          <w:szCs w:val="24"/>
        </w:rPr>
      </w:pPr>
      <w:r w:rsidRPr="00812127">
        <w:rPr>
          <w:b/>
          <w:bCs/>
          <w:sz w:val="24"/>
          <w:szCs w:val="24"/>
        </w:rPr>
        <w:t>2. Husdyret må ikke være til ulempe for andre beboere eller for ejendommen som sådan.</w:t>
      </w:r>
    </w:p>
    <w:p w14:paraId="503C2569" w14:textId="77777777" w:rsidR="002751A5" w:rsidRPr="00812127" w:rsidRDefault="002751A5" w:rsidP="002751A5">
      <w:pPr>
        <w:rPr>
          <w:b/>
          <w:bCs/>
          <w:sz w:val="24"/>
          <w:szCs w:val="24"/>
        </w:rPr>
      </w:pPr>
      <w:r w:rsidRPr="00812127">
        <w:rPr>
          <w:b/>
          <w:bCs/>
          <w:sz w:val="24"/>
          <w:szCs w:val="24"/>
        </w:rPr>
        <w:t>3. Husdyret må ikke forurene bebyggelsens arealer. Ryd op efter dit husdyr.</w:t>
      </w:r>
    </w:p>
    <w:p w14:paraId="2E741F7D" w14:textId="77777777" w:rsidR="002751A5" w:rsidRDefault="002751A5" w:rsidP="002751A5">
      <w:pPr>
        <w:rPr>
          <w:b/>
          <w:bCs/>
          <w:sz w:val="24"/>
          <w:szCs w:val="24"/>
        </w:rPr>
      </w:pPr>
      <w:r w:rsidRPr="00812127">
        <w:rPr>
          <w:b/>
          <w:bCs/>
          <w:sz w:val="24"/>
          <w:szCs w:val="24"/>
        </w:rPr>
        <w:t>Ovenstående regler gælder også for besøgene husdyr, hvor det påhviler værten at sørge for at retningslinjerne følges.</w:t>
      </w:r>
    </w:p>
    <w:p w14:paraId="37E8B8EE" w14:textId="77777777" w:rsidR="002751A5" w:rsidRPr="00812127" w:rsidRDefault="002751A5" w:rsidP="002751A5">
      <w:pPr>
        <w:rPr>
          <w:b/>
          <w:bCs/>
          <w:sz w:val="24"/>
          <w:szCs w:val="24"/>
        </w:rPr>
      </w:pPr>
      <w:r>
        <w:rPr>
          <w:b/>
          <w:bCs/>
          <w:sz w:val="24"/>
          <w:szCs w:val="24"/>
        </w:rPr>
        <w:t>Husstande, der efter de gamle regler har kunnet medbringe 2 husdyr ved indflytning, bevarer denne tilladelse.</w:t>
      </w:r>
    </w:p>
    <w:p w14:paraId="760B56FA" w14:textId="77777777" w:rsidR="002751A5" w:rsidRPr="00927902" w:rsidRDefault="002751A5" w:rsidP="002751A5">
      <w:pPr>
        <w:rPr>
          <w:b/>
          <w:bCs/>
          <w:sz w:val="24"/>
          <w:szCs w:val="24"/>
        </w:rPr>
      </w:pPr>
      <w:r w:rsidRPr="00927902">
        <w:rPr>
          <w:b/>
          <w:bCs/>
          <w:sz w:val="24"/>
          <w:szCs w:val="24"/>
        </w:rPr>
        <w:t>Skulle et husdyrhold give anledning til problemer, fordi ovenstående regler gentagne gange ikke overholdes, kan afdelingsbestyrelsen inddrage tilladelsen til det konkrete husdyrhold.</w:t>
      </w:r>
    </w:p>
    <w:p w14:paraId="2C14B0D4" w14:textId="77777777" w:rsidR="002751A5" w:rsidRPr="00927902" w:rsidRDefault="002751A5" w:rsidP="002751A5">
      <w:pPr>
        <w:rPr>
          <w:b/>
          <w:bCs/>
          <w:sz w:val="24"/>
          <w:szCs w:val="24"/>
        </w:rPr>
      </w:pPr>
      <w:r w:rsidRPr="00927902">
        <w:rPr>
          <w:b/>
          <w:bCs/>
          <w:sz w:val="24"/>
          <w:szCs w:val="24"/>
        </w:rPr>
        <w:t>En sådan afgørelse kan dog indankes til en efterfølgende beslutning på et afdelingsmøde.</w:t>
      </w:r>
    </w:p>
    <w:p w14:paraId="30D0802C" w14:textId="77777777" w:rsidR="002751A5" w:rsidRPr="00927902" w:rsidRDefault="002751A5" w:rsidP="002751A5">
      <w:pPr>
        <w:rPr>
          <w:b/>
          <w:bCs/>
          <w:i/>
          <w:iCs/>
          <w:sz w:val="24"/>
          <w:szCs w:val="24"/>
        </w:rPr>
      </w:pPr>
      <w:r w:rsidRPr="00927902">
        <w:rPr>
          <w:b/>
          <w:bCs/>
          <w:i/>
          <w:iCs/>
        </w:rPr>
        <w:t>Gentagne overtrædelse af betingelserne bevirker, at lejeaftalen kan betragtes som misligeholdt, hvilket kan medføre ophævelse af lejemålet jf.:</w:t>
      </w:r>
    </w:p>
    <w:p w14:paraId="49D1D294" w14:textId="77777777" w:rsidR="002751A5" w:rsidRPr="00927902" w:rsidRDefault="002751A5" w:rsidP="002751A5">
      <w:pPr>
        <w:rPr>
          <w:b/>
          <w:bCs/>
          <w:i/>
          <w:iCs/>
          <w:sz w:val="24"/>
          <w:szCs w:val="24"/>
        </w:rPr>
      </w:pPr>
      <w:r w:rsidRPr="00927902">
        <w:rPr>
          <w:b/>
          <w:bCs/>
          <w:i/>
          <w:iCs/>
        </w:rPr>
        <w:t>“Lov om leje af almene boliger”, § 90, stk. 1, nr. 7, hvis tekst er: “Når lejeren har tilsidesat god skik og orden jf. § 81, stk. 1, nr. 1-8 eller 11, jf. § 81, stk. 2, forholdet er af en sådan karakter, at lejerens flytning er påkrævet”.</w:t>
      </w:r>
    </w:p>
    <w:p w14:paraId="11885342" w14:textId="77777777" w:rsidR="002751A5" w:rsidRDefault="002751A5" w:rsidP="002751A5">
      <w:pPr>
        <w:rPr>
          <w:sz w:val="24"/>
          <w:szCs w:val="24"/>
        </w:rPr>
      </w:pPr>
    </w:p>
    <w:p w14:paraId="56A64F4D" w14:textId="77777777" w:rsidR="00C91170" w:rsidRPr="00C91170" w:rsidRDefault="00C91170" w:rsidP="00CE4B31">
      <w:pPr>
        <w:rPr>
          <w:b/>
          <w:bCs/>
          <w:sz w:val="24"/>
          <w:szCs w:val="24"/>
        </w:rPr>
      </w:pPr>
    </w:p>
    <w:p w14:paraId="4159A9D4" w14:textId="7CE7D016" w:rsidR="00C91170" w:rsidRDefault="00C91170" w:rsidP="00CE4B31">
      <w:pPr>
        <w:rPr>
          <w:sz w:val="24"/>
          <w:szCs w:val="24"/>
        </w:rPr>
      </w:pPr>
    </w:p>
    <w:p w14:paraId="6426CD5B" w14:textId="3FA11585" w:rsidR="002751A5" w:rsidRDefault="002751A5" w:rsidP="00CE4B31">
      <w:pPr>
        <w:rPr>
          <w:sz w:val="24"/>
          <w:szCs w:val="24"/>
        </w:rPr>
      </w:pPr>
    </w:p>
    <w:p w14:paraId="21C353A7" w14:textId="5D6CFA51" w:rsidR="002751A5" w:rsidRDefault="002751A5" w:rsidP="00CE4B31">
      <w:pPr>
        <w:rPr>
          <w:sz w:val="24"/>
          <w:szCs w:val="24"/>
        </w:rPr>
      </w:pPr>
    </w:p>
    <w:p w14:paraId="38CBEEA9" w14:textId="028F9F31" w:rsidR="002751A5" w:rsidRDefault="002751A5" w:rsidP="00CE4B31">
      <w:pPr>
        <w:rPr>
          <w:sz w:val="24"/>
          <w:szCs w:val="24"/>
        </w:rPr>
      </w:pPr>
    </w:p>
    <w:p w14:paraId="5ADACD73" w14:textId="1708ACE4" w:rsidR="002751A5" w:rsidRDefault="002751A5" w:rsidP="00CE4B31">
      <w:pPr>
        <w:rPr>
          <w:sz w:val="24"/>
          <w:szCs w:val="24"/>
        </w:rPr>
      </w:pPr>
    </w:p>
    <w:p w14:paraId="42DD77D3" w14:textId="7676890A" w:rsidR="002751A5" w:rsidRDefault="002751A5" w:rsidP="00CE4B31">
      <w:pPr>
        <w:rPr>
          <w:sz w:val="24"/>
          <w:szCs w:val="24"/>
        </w:rPr>
      </w:pPr>
      <w:r>
        <w:rPr>
          <w:sz w:val="24"/>
          <w:szCs w:val="24"/>
        </w:rPr>
        <w:lastRenderedPageBreak/>
        <w:t>Der er indkommet følgende ændringsforslag fra Lars S til ovenstående:</w:t>
      </w:r>
    </w:p>
    <w:p w14:paraId="3C7429DD" w14:textId="4F76C60C" w:rsidR="002751A5" w:rsidRDefault="002751A5" w:rsidP="00CE4B31">
      <w:pPr>
        <w:rPr>
          <w:sz w:val="24"/>
          <w:szCs w:val="24"/>
        </w:rPr>
      </w:pPr>
    </w:p>
    <w:p w14:paraId="338FB0C3" w14:textId="462D36BA" w:rsidR="009E496D" w:rsidRDefault="009E496D" w:rsidP="009E496D">
      <w:pPr>
        <w:spacing w:line="240" w:lineRule="auto"/>
      </w:pPr>
      <w:r>
        <w:rPr>
          <w:b/>
          <w:sz w:val="28"/>
          <w:szCs w:val="28"/>
        </w:rPr>
        <w:t xml:space="preserve">Forslag til afdelingsmøde i [afdeling] </w:t>
      </w:r>
      <w:r>
        <w:tab/>
      </w:r>
      <w:r>
        <w:tab/>
        <w:t>Dato:  31  / 08-2021</w:t>
      </w:r>
    </w:p>
    <w:p w14:paraId="2A7CF126" w14:textId="77777777" w:rsidR="009E496D" w:rsidRDefault="009E496D" w:rsidP="009E496D">
      <w:pPr>
        <w:spacing w:line="240" w:lineRule="auto"/>
        <w:rPr>
          <w:b/>
          <w:sz w:val="24"/>
          <w:szCs w:val="24"/>
        </w:rPr>
      </w:pPr>
    </w:p>
    <w:p w14:paraId="166B5314" w14:textId="49833E4A" w:rsidR="009E496D" w:rsidRDefault="009E496D" w:rsidP="009E496D">
      <w:pPr>
        <w:spacing w:line="240" w:lineRule="auto"/>
      </w:pPr>
      <w:r w:rsidRPr="002707B8">
        <w:rPr>
          <w:b/>
          <w:sz w:val="24"/>
          <w:szCs w:val="24"/>
        </w:rPr>
        <w:t xml:space="preserve">Til afdelingsmødet </w:t>
      </w:r>
      <w:r>
        <w:rPr>
          <w:b/>
          <w:sz w:val="24"/>
          <w:szCs w:val="24"/>
        </w:rPr>
        <w:t>d. 15   /  09-</w:t>
      </w:r>
      <w:r w:rsidRPr="002707B8">
        <w:rPr>
          <w:b/>
          <w:sz w:val="24"/>
          <w:szCs w:val="24"/>
        </w:rPr>
        <w:t>20</w:t>
      </w:r>
      <w:r>
        <w:rPr>
          <w:b/>
          <w:sz w:val="24"/>
          <w:szCs w:val="24"/>
        </w:rPr>
        <w:t>21</w:t>
      </w:r>
    </w:p>
    <w:tbl>
      <w:tblPr>
        <w:tblStyle w:val="Tabel-Gitter"/>
        <w:tblW w:w="0" w:type="auto"/>
        <w:tblLook w:val="04A0" w:firstRow="1" w:lastRow="0" w:firstColumn="1" w:lastColumn="0" w:noHBand="0" w:noVBand="1"/>
      </w:tblPr>
      <w:tblGrid>
        <w:gridCol w:w="9057"/>
      </w:tblGrid>
      <w:tr w:rsidR="009E496D" w14:paraId="74621D8C" w14:textId="77777777" w:rsidTr="00ED00E9">
        <w:tc>
          <w:tcPr>
            <w:tcW w:w="9057" w:type="dxa"/>
            <w:tcBorders>
              <w:bottom w:val="single" w:sz="4" w:space="0" w:color="auto"/>
            </w:tcBorders>
          </w:tcPr>
          <w:p w14:paraId="2E5EE98D" w14:textId="77777777" w:rsidR="009E496D" w:rsidRPr="00875070" w:rsidRDefault="009E496D" w:rsidP="009E496D">
            <w:pPr>
              <w:pStyle w:val="Listeafsnit"/>
              <w:numPr>
                <w:ilvl w:val="0"/>
                <w:numId w:val="2"/>
              </w:numPr>
              <w:spacing w:line="240" w:lineRule="auto"/>
              <w:rPr>
                <w:b/>
                <w:sz w:val="24"/>
                <w:szCs w:val="24"/>
              </w:rPr>
            </w:pPr>
            <w:r w:rsidRPr="00875070">
              <w:rPr>
                <w:b/>
                <w:sz w:val="24"/>
                <w:szCs w:val="24"/>
              </w:rPr>
              <w:t>Forslag om</w:t>
            </w:r>
            <w:r>
              <w:rPr>
                <w:b/>
                <w:sz w:val="24"/>
                <w:szCs w:val="24"/>
              </w:rPr>
              <w:t xml:space="preserve">: </w:t>
            </w:r>
          </w:p>
          <w:p w14:paraId="0A32A469" w14:textId="77777777" w:rsidR="009E496D" w:rsidRDefault="009E496D" w:rsidP="00ED00E9">
            <w:pPr>
              <w:spacing w:line="240" w:lineRule="auto"/>
              <w:rPr>
                <w:i/>
              </w:rPr>
            </w:pPr>
          </w:p>
          <w:p w14:paraId="53DA0FFC" w14:textId="77777777" w:rsidR="009E496D" w:rsidRPr="009E496D" w:rsidRDefault="009E496D" w:rsidP="00ED00E9">
            <w:pPr>
              <w:spacing w:line="240" w:lineRule="auto"/>
              <w:rPr>
                <w:lang w:val="da-DK"/>
              </w:rPr>
            </w:pPr>
            <w:r w:rsidRPr="009E496D">
              <w:rPr>
                <w:lang w:val="da-DK"/>
              </w:rPr>
              <w:t>Ændring af forslag 28-08-2021 ”regler til husdyr”.</w:t>
            </w:r>
          </w:p>
          <w:p w14:paraId="6FA40718" w14:textId="77777777" w:rsidR="009E496D" w:rsidRPr="009E496D" w:rsidRDefault="009E496D" w:rsidP="00ED00E9">
            <w:pPr>
              <w:spacing w:line="240" w:lineRule="auto"/>
              <w:rPr>
                <w:lang w:val="da-DK"/>
              </w:rPr>
            </w:pPr>
          </w:p>
          <w:p w14:paraId="02B107AD" w14:textId="77777777" w:rsidR="009E496D" w:rsidRPr="009E496D" w:rsidRDefault="009E496D" w:rsidP="00ED00E9">
            <w:pPr>
              <w:spacing w:line="240" w:lineRule="auto"/>
              <w:rPr>
                <w:lang w:val="da-DK"/>
              </w:rPr>
            </w:pPr>
            <w:r w:rsidRPr="009E496D">
              <w:rPr>
                <w:lang w:val="da-DK"/>
              </w:rPr>
              <w:t xml:space="preserve">Samme regel for alle, kun et husdyr fremadrettet. </w:t>
            </w:r>
          </w:p>
          <w:p w14:paraId="5C80374F" w14:textId="77777777" w:rsidR="009E496D" w:rsidRPr="009E496D" w:rsidRDefault="009E496D" w:rsidP="00ED00E9">
            <w:pPr>
              <w:spacing w:line="240" w:lineRule="auto"/>
              <w:rPr>
                <w:lang w:val="da-DK"/>
              </w:rPr>
            </w:pPr>
          </w:p>
          <w:p w14:paraId="3DD6CC23" w14:textId="77777777" w:rsidR="009E496D" w:rsidRPr="009E496D" w:rsidRDefault="009E496D" w:rsidP="00ED00E9">
            <w:pPr>
              <w:spacing w:line="240" w:lineRule="auto"/>
              <w:rPr>
                <w:lang w:val="da-DK"/>
              </w:rPr>
            </w:pPr>
          </w:p>
        </w:tc>
      </w:tr>
      <w:tr w:rsidR="009E496D" w14:paraId="753DAA01" w14:textId="77777777" w:rsidTr="00ED00E9">
        <w:tc>
          <w:tcPr>
            <w:tcW w:w="9057" w:type="dxa"/>
            <w:tcBorders>
              <w:left w:val="nil"/>
              <w:right w:val="nil"/>
            </w:tcBorders>
          </w:tcPr>
          <w:p w14:paraId="731484F5" w14:textId="77777777" w:rsidR="009E496D" w:rsidRPr="009E496D" w:rsidRDefault="009E496D" w:rsidP="00ED00E9">
            <w:pPr>
              <w:spacing w:line="240" w:lineRule="auto"/>
              <w:rPr>
                <w:lang w:val="da-DK"/>
              </w:rPr>
            </w:pPr>
          </w:p>
        </w:tc>
      </w:tr>
      <w:tr w:rsidR="009E496D" w14:paraId="4887D783" w14:textId="77777777" w:rsidTr="00ED00E9">
        <w:tc>
          <w:tcPr>
            <w:tcW w:w="9057" w:type="dxa"/>
            <w:tcBorders>
              <w:bottom w:val="single" w:sz="4" w:space="0" w:color="auto"/>
            </w:tcBorders>
          </w:tcPr>
          <w:p w14:paraId="59AFE412" w14:textId="77777777" w:rsidR="009E496D" w:rsidRPr="009E496D" w:rsidRDefault="009E496D" w:rsidP="00ED00E9">
            <w:pPr>
              <w:spacing w:line="240" w:lineRule="auto"/>
              <w:rPr>
                <w:b/>
                <w:sz w:val="24"/>
                <w:szCs w:val="24"/>
                <w:lang w:val="da-DK"/>
              </w:rPr>
            </w:pPr>
            <w:r w:rsidRPr="009E496D">
              <w:rPr>
                <w:b/>
                <w:sz w:val="24"/>
                <w:szCs w:val="24"/>
                <w:lang w:val="da-DK"/>
              </w:rPr>
              <w:t>2. Beskrivelse af forslaget:</w:t>
            </w:r>
          </w:p>
          <w:p w14:paraId="4BCD5C2F" w14:textId="77777777" w:rsidR="009E496D" w:rsidRPr="009E496D" w:rsidRDefault="009E496D" w:rsidP="00ED00E9">
            <w:pPr>
              <w:spacing w:line="240" w:lineRule="auto"/>
              <w:rPr>
                <w:lang w:val="da-DK"/>
              </w:rPr>
            </w:pPr>
          </w:p>
          <w:p w14:paraId="20564228" w14:textId="77777777" w:rsidR="009E496D" w:rsidRPr="009E496D" w:rsidRDefault="009E496D" w:rsidP="00ED00E9">
            <w:pPr>
              <w:spacing w:line="240" w:lineRule="auto"/>
              <w:rPr>
                <w:lang w:val="da-DK"/>
              </w:rPr>
            </w:pPr>
            <w:r w:rsidRPr="009E496D">
              <w:rPr>
                <w:lang w:val="da-DK"/>
              </w:rPr>
              <w:t xml:space="preserve">Dem som nuværende har flere husdyr end 1, skal have lov til, at beholde nuværende dyr, men når de går bort, skal de efterleve samme nye regler med kun et husdyr. </w:t>
            </w:r>
          </w:p>
          <w:p w14:paraId="2834AC29" w14:textId="77777777" w:rsidR="009E496D" w:rsidRPr="009E496D" w:rsidRDefault="009E496D" w:rsidP="00ED00E9">
            <w:pPr>
              <w:spacing w:line="240" w:lineRule="auto"/>
              <w:rPr>
                <w:lang w:val="da-DK"/>
              </w:rPr>
            </w:pPr>
          </w:p>
          <w:p w14:paraId="35451A9B" w14:textId="616633D6" w:rsidR="009E496D" w:rsidRPr="009E496D" w:rsidRDefault="009E496D" w:rsidP="00ED00E9">
            <w:pPr>
              <w:spacing w:line="240" w:lineRule="auto"/>
              <w:rPr>
                <w:lang w:val="da-DK"/>
              </w:rPr>
            </w:pPr>
            <w:r w:rsidRPr="009E496D">
              <w:rPr>
                <w:lang w:val="da-DK"/>
              </w:rPr>
              <w:t>Dette da jeg mener der skal være lige regler for alle.</w:t>
            </w:r>
          </w:p>
          <w:p w14:paraId="371A6FAC" w14:textId="77777777" w:rsidR="009E496D" w:rsidRPr="009E496D" w:rsidRDefault="009E496D" w:rsidP="00ED00E9">
            <w:pPr>
              <w:spacing w:line="240" w:lineRule="auto"/>
              <w:rPr>
                <w:lang w:val="da-DK"/>
              </w:rPr>
            </w:pPr>
          </w:p>
          <w:p w14:paraId="0C3AD847" w14:textId="77777777" w:rsidR="009E496D" w:rsidRPr="009E496D" w:rsidRDefault="009E496D" w:rsidP="00ED00E9">
            <w:pPr>
              <w:spacing w:line="240" w:lineRule="auto"/>
              <w:rPr>
                <w:lang w:val="da-DK"/>
              </w:rPr>
            </w:pPr>
          </w:p>
        </w:tc>
      </w:tr>
      <w:tr w:rsidR="009E496D" w14:paraId="6C38BB05" w14:textId="77777777" w:rsidTr="00ED00E9">
        <w:tc>
          <w:tcPr>
            <w:tcW w:w="9057" w:type="dxa"/>
            <w:tcBorders>
              <w:left w:val="nil"/>
              <w:right w:val="nil"/>
            </w:tcBorders>
          </w:tcPr>
          <w:p w14:paraId="1E638D84" w14:textId="77777777" w:rsidR="009E496D" w:rsidRPr="009E496D" w:rsidRDefault="009E496D" w:rsidP="00ED00E9">
            <w:pPr>
              <w:spacing w:line="240" w:lineRule="auto"/>
              <w:rPr>
                <w:lang w:val="da-DK"/>
              </w:rPr>
            </w:pPr>
          </w:p>
        </w:tc>
      </w:tr>
      <w:tr w:rsidR="009E496D" w14:paraId="2BD76225" w14:textId="77777777" w:rsidTr="00ED00E9">
        <w:tc>
          <w:tcPr>
            <w:tcW w:w="9057" w:type="dxa"/>
            <w:tcBorders>
              <w:bottom w:val="single" w:sz="4" w:space="0" w:color="auto"/>
            </w:tcBorders>
          </w:tcPr>
          <w:p w14:paraId="6D74E379" w14:textId="1A910BED" w:rsidR="009E496D" w:rsidRDefault="009E496D" w:rsidP="00ED00E9">
            <w:pPr>
              <w:spacing w:line="240" w:lineRule="auto"/>
            </w:pPr>
            <w:r w:rsidRPr="00875070">
              <w:rPr>
                <w:b/>
                <w:sz w:val="24"/>
                <w:szCs w:val="24"/>
              </w:rPr>
              <w:t>3. Økonomiske konsekvenser:</w:t>
            </w:r>
          </w:p>
          <w:p w14:paraId="38478C1F" w14:textId="77777777" w:rsidR="009E496D" w:rsidRDefault="009E496D" w:rsidP="00ED00E9">
            <w:pPr>
              <w:spacing w:line="240" w:lineRule="auto"/>
            </w:pPr>
          </w:p>
        </w:tc>
      </w:tr>
      <w:tr w:rsidR="009E496D" w14:paraId="386E2803" w14:textId="77777777" w:rsidTr="00ED00E9">
        <w:tc>
          <w:tcPr>
            <w:tcW w:w="9057" w:type="dxa"/>
            <w:tcBorders>
              <w:left w:val="nil"/>
              <w:right w:val="nil"/>
            </w:tcBorders>
          </w:tcPr>
          <w:p w14:paraId="00DCF9F7" w14:textId="77777777" w:rsidR="009E496D" w:rsidRDefault="009E496D" w:rsidP="00ED00E9">
            <w:pPr>
              <w:spacing w:line="240" w:lineRule="auto"/>
            </w:pPr>
          </w:p>
        </w:tc>
      </w:tr>
      <w:tr w:rsidR="009E496D" w14:paraId="7638B8A1" w14:textId="77777777" w:rsidTr="00ED00E9">
        <w:tc>
          <w:tcPr>
            <w:tcW w:w="9057" w:type="dxa"/>
          </w:tcPr>
          <w:p w14:paraId="7501C62B" w14:textId="77777777" w:rsidR="009E496D" w:rsidRPr="009E496D" w:rsidRDefault="009E496D" w:rsidP="00ED00E9">
            <w:pPr>
              <w:spacing w:line="240" w:lineRule="auto"/>
              <w:rPr>
                <w:b/>
                <w:sz w:val="24"/>
                <w:szCs w:val="24"/>
                <w:lang w:val="da-DK"/>
              </w:rPr>
            </w:pPr>
            <w:r w:rsidRPr="009E496D">
              <w:rPr>
                <w:b/>
                <w:sz w:val="24"/>
                <w:szCs w:val="24"/>
                <w:lang w:val="da-DK"/>
              </w:rPr>
              <w:t>4. Indsendt af:</w:t>
            </w:r>
          </w:p>
          <w:p w14:paraId="601C4513" w14:textId="77777777" w:rsidR="009E496D" w:rsidRPr="009E496D" w:rsidRDefault="009E496D" w:rsidP="00ED00E9">
            <w:pPr>
              <w:spacing w:line="240" w:lineRule="auto"/>
              <w:rPr>
                <w:i/>
                <w:lang w:val="da-DK"/>
              </w:rPr>
            </w:pPr>
            <w:r w:rsidRPr="009E496D">
              <w:rPr>
                <w:i/>
                <w:lang w:val="da-DK"/>
              </w:rPr>
              <w:t>Lars Søeborg 3C.1.2</w:t>
            </w:r>
          </w:p>
          <w:p w14:paraId="03A1EE1E" w14:textId="77777777" w:rsidR="009E496D" w:rsidRPr="009E496D" w:rsidRDefault="009E496D" w:rsidP="00ED00E9">
            <w:pPr>
              <w:spacing w:line="240" w:lineRule="auto"/>
              <w:rPr>
                <w:lang w:val="da-DK"/>
              </w:rPr>
            </w:pPr>
          </w:p>
        </w:tc>
      </w:tr>
      <w:tr w:rsidR="009E496D" w14:paraId="4D710977" w14:textId="77777777" w:rsidTr="00ED00E9">
        <w:tc>
          <w:tcPr>
            <w:tcW w:w="9057" w:type="dxa"/>
          </w:tcPr>
          <w:p w14:paraId="46DDFE49" w14:textId="77777777" w:rsidR="009E496D" w:rsidRPr="004C40D8" w:rsidRDefault="009E496D" w:rsidP="00ED00E9">
            <w:pPr>
              <w:spacing w:line="240" w:lineRule="auto"/>
              <w:rPr>
                <w:b/>
                <w:sz w:val="24"/>
                <w:szCs w:val="24"/>
                <w:lang w:val="da-DK"/>
              </w:rPr>
            </w:pPr>
          </w:p>
        </w:tc>
      </w:tr>
    </w:tbl>
    <w:p w14:paraId="1A988E22" w14:textId="0484F6FF" w:rsidR="002751A5" w:rsidRDefault="002751A5" w:rsidP="00CE4B31">
      <w:pPr>
        <w:rPr>
          <w:sz w:val="24"/>
          <w:szCs w:val="24"/>
        </w:rPr>
      </w:pPr>
    </w:p>
    <w:p w14:paraId="2E780B8F" w14:textId="53B356E8" w:rsidR="009E496D" w:rsidRDefault="009E496D" w:rsidP="00CE4B31">
      <w:pPr>
        <w:rPr>
          <w:sz w:val="24"/>
          <w:szCs w:val="24"/>
        </w:rPr>
      </w:pPr>
      <w:r>
        <w:rPr>
          <w:sz w:val="24"/>
          <w:szCs w:val="24"/>
        </w:rPr>
        <w:t>Derudover er der indkommet dette forslag:</w:t>
      </w:r>
    </w:p>
    <w:p w14:paraId="3C854C96" w14:textId="2219D59B" w:rsidR="00807498" w:rsidRPr="00807498" w:rsidRDefault="00807498" w:rsidP="00807498">
      <w:pPr>
        <w:spacing w:after="0" w:line="240" w:lineRule="auto"/>
        <w:rPr>
          <w:rFonts w:ascii="Times New Roman" w:eastAsia="Times New Roman" w:hAnsi="Times New Roman" w:cs="Times New Roman"/>
          <w:sz w:val="24"/>
          <w:szCs w:val="24"/>
          <w:lang w:eastAsia="da-DK"/>
        </w:rPr>
      </w:pPr>
      <w:r w:rsidRPr="00807498">
        <w:rPr>
          <w:rFonts w:ascii="Times New Roman" w:eastAsia="Times New Roman" w:hAnsi="Times New Roman" w:cs="Times New Roman"/>
          <w:sz w:val="24"/>
          <w:szCs w:val="24"/>
          <w:lang w:eastAsia="da-DK"/>
        </w:rPr>
        <w:t>Sendt: Sat, 31 Jul 2021 15:49:40 +0200 (CEST)</w:t>
      </w:r>
      <w:r w:rsidRPr="00807498">
        <w:rPr>
          <w:rFonts w:ascii="Times New Roman" w:eastAsia="Times New Roman" w:hAnsi="Times New Roman" w:cs="Times New Roman"/>
          <w:sz w:val="24"/>
          <w:szCs w:val="24"/>
          <w:lang w:eastAsia="da-DK"/>
        </w:rPr>
        <w:br/>
        <w:t>Emne: Forslag til generalforsamlingen d. 20.august</w:t>
      </w:r>
    </w:p>
    <w:p w14:paraId="60D7E10B" w14:textId="77777777" w:rsidR="00807498" w:rsidRPr="00807498" w:rsidRDefault="00807498" w:rsidP="00807498">
      <w:pPr>
        <w:spacing w:after="0" w:line="240" w:lineRule="auto"/>
        <w:rPr>
          <w:rFonts w:ascii="Times New Roman" w:eastAsia="Times New Roman" w:hAnsi="Times New Roman" w:cs="Times New Roman"/>
          <w:sz w:val="24"/>
          <w:szCs w:val="24"/>
          <w:lang w:eastAsia="da-DK"/>
        </w:rPr>
      </w:pPr>
    </w:p>
    <w:p w14:paraId="54E158EF" w14:textId="77777777" w:rsidR="00807498" w:rsidRPr="00807498" w:rsidRDefault="00807498" w:rsidP="00807498">
      <w:pPr>
        <w:spacing w:after="0" w:line="240" w:lineRule="auto"/>
        <w:rPr>
          <w:rFonts w:ascii="Times New Roman" w:eastAsia="Times New Roman" w:hAnsi="Times New Roman" w:cs="Times New Roman"/>
          <w:sz w:val="24"/>
          <w:szCs w:val="24"/>
          <w:lang w:eastAsia="da-DK"/>
        </w:rPr>
      </w:pPr>
      <w:r w:rsidRPr="00807498">
        <w:rPr>
          <w:rFonts w:ascii="Times New Roman" w:eastAsia="Times New Roman" w:hAnsi="Times New Roman" w:cs="Times New Roman"/>
          <w:sz w:val="24"/>
          <w:szCs w:val="24"/>
          <w:lang w:eastAsia="da-DK"/>
        </w:rPr>
        <w:t>Mit forslag drejer sig om tilladelse til at have en hund eller kat (kun indekat).</w:t>
      </w:r>
    </w:p>
    <w:p w14:paraId="641D9EEA" w14:textId="77777777" w:rsidR="00807498" w:rsidRPr="00807498" w:rsidRDefault="00807498" w:rsidP="00807498">
      <w:pPr>
        <w:spacing w:after="0" w:line="240" w:lineRule="auto"/>
        <w:rPr>
          <w:rFonts w:ascii="Times New Roman" w:eastAsia="Times New Roman" w:hAnsi="Times New Roman" w:cs="Times New Roman"/>
          <w:sz w:val="24"/>
          <w:szCs w:val="24"/>
          <w:lang w:eastAsia="da-DK"/>
        </w:rPr>
      </w:pPr>
      <w:r w:rsidRPr="00807498">
        <w:rPr>
          <w:rFonts w:ascii="Times New Roman" w:eastAsia="Times New Roman" w:hAnsi="Times New Roman" w:cs="Times New Roman"/>
          <w:sz w:val="24"/>
          <w:szCs w:val="24"/>
          <w:lang w:eastAsia="da-DK"/>
        </w:rPr>
        <w:t>Da jeg søgte om bolig på Vallensbæk stations torv fik jeg at vide det var tilladt at have en hund eller kat.</w:t>
      </w:r>
    </w:p>
    <w:p w14:paraId="5F666BE5" w14:textId="252908A4" w:rsidR="00807498" w:rsidRDefault="00807498" w:rsidP="00807498">
      <w:pPr>
        <w:spacing w:after="0" w:line="240" w:lineRule="auto"/>
        <w:rPr>
          <w:rFonts w:ascii="Times New Roman" w:eastAsia="Times New Roman" w:hAnsi="Times New Roman" w:cs="Times New Roman"/>
          <w:sz w:val="24"/>
          <w:szCs w:val="24"/>
          <w:lang w:eastAsia="da-DK"/>
        </w:rPr>
      </w:pPr>
      <w:r w:rsidRPr="00807498">
        <w:rPr>
          <w:rFonts w:ascii="Times New Roman" w:eastAsia="Times New Roman" w:hAnsi="Times New Roman" w:cs="Times New Roman"/>
          <w:sz w:val="24"/>
          <w:szCs w:val="24"/>
          <w:lang w:eastAsia="da-DK"/>
        </w:rPr>
        <w:t>Men nu kan jeg forstå at det kun gælder hvis man har en hund eller kat med. </w:t>
      </w:r>
    </w:p>
    <w:p w14:paraId="323D4383" w14:textId="77777777" w:rsidR="00443F3F" w:rsidRPr="00807498" w:rsidRDefault="00443F3F" w:rsidP="00807498">
      <w:pPr>
        <w:spacing w:after="0" w:line="240" w:lineRule="auto"/>
        <w:rPr>
          <w:rFonts w:ascii="Times New Roman" w:eastAsia="Times New Roman" w:hAnsi="Times New Roman" w:cs="Times New Roman"/>
          <w:sz w:val="24"/>
          <w:szCs w:val="24"/>
          <w:lang w:eastAsia="da-DK"/>
        </w:rPr>
      </w:pPr>
    </w:p>
    <w:p w14:paraId="774617D0" w14:textId="77777777" w:rsidR="00807498" w:rsidRPr="00807498" w:rsidRDefault="00807498" w:rsidP="00807498">
      <w:pPr>
        <w:spacing w:after="0" w:line="240" w:lineRule="auto"/>
        <w:rPr>
          <w:rFonts w:ascii="Times New Roman" w:eastAsia="Times New Roman" w:hAnsi="Times New Roman" w:cs="Times New Roman"/>
          <w:sz w:val="24"/>
          <w:szCs w:val="24"/>
          <w:lang w:eastAsia="da-DK"/>
        </w:rPr>
      </w:pPr>
      <w:r w:rsidRPr="00807498">
        <w:rPr>
          <w:rFonts w:ascii="Times New Roman" w:eastAsia="Times New Roman" w:hAnsi="Times New Roman" w:cs="Times New Roman"/>
          <w:sz w:val="24"/>
          <w:szCs w:val="24"/>
          <w:lang w:eastAsia="da-DK"/>
        </w:rPr>
        <w:t>Jeg kunne godt tænke mig på et tidspunkt at have en indekat og kun en indekat.</w:t>
      </w:r>
    </w:p>
    <w:p w14:paraId="570C8EC8" w14:textId="77777777" w:rsidR="00807498" w:rsidRPr="00807498" w:rsidRDefault="00807498" w:rsidP="00807498">
      <w:pPr>
        <w:spacing w:after="0" w:line="240" w:lineRule="auto"/>
        <w:rPr>
          <w:rFonts w:ascii="Times New Roman" w:eastAsia="Times New Roman" w:hAnsi="Times New Roman" w:cs="Times New Roman"/>
          <w:sz w:val="24"/>
          <w:szCs w:val="24"/>
          <w:lang w:eastAsia="da-DK"/>
        </w:rPr>
      </w:pPr>
      <w:r w:rsidRPr="00807498">
        <w:rPr>
          <w:rFonts w:ascii="Times New Roman" w:eastAsia="Times New Roman" w:hAnsi="Times New Roman" w:cs="Times New Roman"/>
          <w:sz w:val="24"/>
          <w:szCs w:val="24"/>
          <w:lang w:eastAsia="da-DK"/>
        </w:rPr>
        <w:t>En indekat er og bliver kun i ens egen bolig. </w:t>
      </w:r>
    </w:p>
    <w:p w14:paraId="17CE7131" w14:textId="54244E2F" w:rsidR="00807498" w:rsidRDefault="00807498" w:rsidP="00807498">
      <w:pPr>
        <w:spacing w:after="0" w:line="240" w:lineRule="auto"/>
        <w:rPr>
          <w:rFonts w:ascii="Times New Roman" w:eastAsia="Times New Roman" w:hAnsi="Times New Roman" w:cs="Times New Roman"/>
          <w:sz w:val="24"/>
          <w:szCs w:val="24"/>
          <w:lang w:eastAsia="da-DK"/>
        </w:rPr>
      </w:pPr>
      <w:r w:rsidRPr="00807498">
        <w:rPr>
          <w:rFonts w:ascii="Times New Roman" w:eastAsia="Times New Roman" w:hAnsi="Times New Roman" w:cs="Times New Roman"/>
          <w:sz w:val="24"/>
          <w:szCs w:val="24"/>
          <w:lang w:eastAsia="da-DK"/>
        </w:rPr>
        <w:t>Håber dette forslag vil blive modtaget positivt.</w:t>
      </w:r>
    </w:p>
    <w:p w14:paraId="0FD847BB" w14:textId="77777777" w:rsidR="00807498" w:rsidRPr="00807498" w:rsidRDefault="00807498" w:rsidP="00807498">
      <w:pPr>
        <w:spacing w:after="0" w:line="240" w:lineRule="auto"/>
        <w:rPr>
          <w:rFonts w:ascii="Times New Roman" w:eastAsia="Times New Roman" w:hAnsi="Times New Roman" w:cs="Times New Roman"/>
          <w:sz w:val="24"/>
          <w:szCs w:val="24"/>
          <w:lang w:eastAsia="da-DK"/>
        </w:rPr>
      </w:pPr>
    </w:p>
    <w:p w14:paraId="65D912CE" w14:textId="77777777" w:rsidR="00807498" w:rsidRPr="00807498" w:rsidRDefault="00807498" w:rsidP="00807498">
      <w:pPr>
        <w:spacing w:after="0" w:line="240" w:lineRule="auto"/>
        <w:rPr>
          <w:rFonts w:ascii="Times New Roman" w:eastAsia="Times New Roman" w:hAnsi="Times New Roman" w:cs="Times New Roman"/>
          <w:sz w:val="24"/>
          <w:szCs w:val="24"/>
          <w:lang w:eastAsia="da-DK"/>
        </w:rPr>
      </w:pPr>
      <w:r w:rsidRPr="00807498">
        <w:rPr>
          <w:rFonts w:ascii="Times New Roman" w:eastAsia="Times New Roman" w:hAnsi="Times New Roman" w:cs="Times New Roman"/>
          <w:sz w:val="24"/>
          <w:szCs w:val="24"/>
          <w:lang w:eastAsia="da-DK"/>
        </w:rPr>
        <w:t>Hilsen fra Kirsten Ginsbo 3R</w:t>
      </w:r>
    </w:p>
    <w:p w14:paraId="5DFE8B43" w14:textId="77777777" w:rsidR="009E496D" w:rsidRDefault="009E496D" w:rsidP="00CE4B31">
      <w:pPr>
        <w:rPr>
          <w:sz w:val="24"/>
          <w:szCs w:val="24"/>
        </w:rPr>
      </w:pPr>
    </w:p>
    <w:p w14:paraId="7415301A" w14:textId="0E3F7A47" w:rsidR="00021D37" w:rsidRDefault="00021D37" w:rsidP="00021D37">
      <w:pPr>
        <w:spacing w:line="240" w:lineRule="auto"/>
        <w:rPr>
          <w:b/>
          <w:sz w:val="28"/>
          <w:szCs w:val="28"/>
        </w:rPr>
      </w:pPr>
      <w:r>
        <w:rPr>
          <w:b/>
          <w:sz w:val="28"/>
          <w:szCs w:val="28"/>
        </w:rPr>
        <w:lastRenderedPageBreak/>
        <w:t>Dagsorden punkt 9 Behandling af indkomne forslag</w:t>
      </w:r>
    </w:p>
    <w:p w14:paraId="3442B542" w14:textId="77777777" w:rsidR="00021D37" w:rsidRDefault="00021D37" w:rsidP="00021D37">
      <w:pPr>
        <w:spacing w:line="240" w:lineRule="auto"/>
        <w:rPr>
          <w:b/>
          <w:sz w:val="28"/>
          <w:szCs w:val="28"/>
        </w:rPr>
      </w:pPr>
    </w:p>
    <w:p w14:paraId="4785BED4" w14:textId="385F2573" w:rsidR="00021D37" w:rsidRDefault="00021D37" w:rsidP="00021D37">
      <w:pPr>
        <w:spacing w:line="240" w:lineRule="auto"/>
      </w:pPr>
      <w:r>
        <w:rPr>
          <w:b/>
          <w:sz w:val="28"/>
          <w:szCs w:val="28"/>
        </w:rPr>
        <w:t xml:space="preserve">Forslag til afdelingsmøde i [afdeling] </w:t>
      </w:r>
      <w:r>
        <w:tab/>
      </w:r>
      <w:r>
        <w:tab/>
        <w:t>Dato:   18 /8    2021</w:t>
      </w:r>
    </w:p>
    <w:p w14:paraId="426CA83B" w14:textId="77777777" w:rsidR="00021D37" w:rsidRPr="002707B8" w:rsidRDefault="00021D37" w:rsidP="00021D37">
      <w:pPr>
        <w:spacing w:line="240" w:lineRule="auto"/>
        <w:rPr>
          <w:b/>
          <w:sz w:val="24"/>
          <w:szCs w:val="24"/>
        </w:rPr>
      </w:pPr>
      <w:r w:rsidRPr="002707B8">
        <w:rPr>
          <w:b/>
          <w:sz w:val="24"/>
          <w:szCs w:val="24"/>
        </w:rPr>
        <w:t xml:space="preserve">Til afdelingsmødet </w:t>
      </w:r>
      <w:r>
        <w:rPr>
          <w:b/>
          <w:sz w:val="24"/>
          <w:szCs w:val="24"/>
        </w:rPr>
        <w:t xml:space="preserve">d.  15  /  9  </w:t>
      </w:r>
      <w:r w:rsidRPr="002707B8">
        <w:rPr>
          <w:b/>
          <w:sz w:val="24"/>
          <w:szCs w:val="24"/>
        </w:rPr>
        <w:t>20</w:t>
      </w:r>
      <w:r>
        <w:rPr>
          <w:b/>
          <w:sz w:val="24"/>
          <w:szCs w:val="24"/>
        </w:rPr>
        <w:t>21</w:t>
      </w:r>
    </w:p>
    <w:tbl>
      <w:tblPr>
        <w:tblStyle w:val="Tabel-Gitter"/>
        <w:tblW w:w="0" w:type="auto"/>
        <w:tblLook w:val="04A0" w:firstRow="1" w:lastRow="0" w:firstColumn="1" w:lastColumn="0" w:noHBand="0" w:noVBand="1"/>
      </w:tblPr>
      <w:tblGrid>
        <w:gridCol w:w="9057"/>
      </w:tblGrid>
      <w:tr w:rsidR="00021D37" w14:paraId="1ACFDC9B" w14:textId="77777777" w:rsidTr="00ED00E9">
        <w:tc>
          <w:tcPr>
            <w:tcW w:w="9057" w:type="dxa"/>
            <w:tcBorders>
              <w:bottom w:val="single" w:sz="4" w:space="0" w:color="auto"/>
            </w:tcBorders>
          </w:tcPr>
          <w:p w14:paraId="5EE4A323" w14:textId="77777777" w:rsidR="00021D37" w:rsidRPr="00875070" w:rsidRDefault="00021D37" w:rsidP="00021D37">
            <w:pPr>
              <w:pStyle w:val="Listeafsnit"/>
              <w:numPr>
                <w:ilvl w:val="0"/>
                <w:numId w:val="3"/>
              </w:numPr>
              <w:spacing w:line="240" w:lineRule="auto"/>
              <w:rPr>
                <w:b/>
                <w:sz w:val="24"/>
                <w:szCs w:val="24"/>
              </w:rPr>
            </w:pPr>
            <w:r w:rsidRPr="00875070">
              <w:rPr>
                <w:b/>
                <w:sz w:val="24"/>
                <w:szCs w:val="24"/>
              </w:rPr>
              <w:t>Forslag om</w:t>
            </w:r>
            <w:r>
              <w:rPr>
                <w:b/>
                <w:sz w:val="24"/>
                <w:szCs w:val="24"/>
              </w:rPr>
              <w:t xml:space="preserve">: </w:t>
            </w:r>
          </w:p>
          <w:p w14:paraId="04536D14" w14:textId="77777777" w:rsidR="00021D37" w:rsidRDefault="00021D37" w:rsidP="00ED00E9">
            <w:pPr>
              <w:spacing w:line="240" w:lineRule="auto"/>
              <w:rPr>
                <w:i/>
              </w:rPr>
            </w:pPr>
          </w:p>
          <w:p w14:paraId="0F8C594F" w14:textId="77777777" w:rsidR="00021D37" w:rsidRPr="00021D37" w:rsidRDefault="00021D37" w:rsidP="00ED00E9">
            <w:pPr>
              <w:spacing w:line="240" w:lineRule="auto"/>
              <w:rPr>
                <w:i/>
                <w:lang w:val="da-DK"/>
              </w:rPr>
            </w:pPr>
            <w:r w:rsidRPr="00021D37">
              <w:rPr>
                <w:i/>
                <w:lang w:val="da-DK"/>
              </w:rPr>
              <w:t>Dymo mærkning af cykler med bolig nr. F.eks  3C.1.2 (et sted på styr eller stel)</w:t>
            </w:r>
          </w:p>
          <w:p w14:paraId="164AD24A" w14:textId="77777777" w:rsidR="00021D37" w:rsidRPr="00021D37" w:rsidRDefault="00021D37" w:rsidP="00ED00E9">
            <w:pPr>
              <w:spacing w:line="240" w:lineRule="auto"/>
              <w:rPr>
                <w:lang w:val="da-DK"/>
              </w:rPr>
            </w:pPr>
          </w:p>
          <w:p w14:paraId="4F722943" w14:textId="77777777" w:rsidR="00021D37" w:rsidRPr="00021D37" w:rsidRDefault="00021D37" w:rsidP="00ED00E9">
            <w:pPr>
              <w:spacing w:line="240" w:lineRule="auto"/>
              <w:rPr>
                <w:lang w:val="da-DK"/>
              </w:rPr>
            </w:pPr>
          </w:p>
          <w:p w14:paraId="69A5DB02" w14:textId="77777777" w:rsidR="00021D37" w:rsidRPr="00021D37" w:rsidRDefault="00021D37" w:rsidP="00ED00E9">
            <w:pPr>
              <w:spacing w:line="240" w:lineRule="auto"/>
              <w:rPr>
                <w:lang w:val="da-DK"/>
              </w:rPr>
            </w:pPr>
          </w:p>
        </w:tc>
      </w:tr>
      <w:tr w:rsidR="00021D37" w14:paraId="7572A9C1" w14:textId="77777777" w:rsidTr="00ED00E9">
        <w:tc>
          <w:tcPr>
            <w:tcW w:w="9057" w:type="dxa"/>
            <w:tcBorders>
              <w:left w:val="nil"/>
              <w:right w:val="nil"/>
            </w:tcBorders>
          </w:tcPr>
          <w:p w14:paraId="334EE9F8" w14:textId="77777777" w:rsidR="00021D37" w:rsidRPr="00021D37" w:rsidRDefault="00021D37" w:rsidP="00ED00E9">
            <w:pPr>
              <w:spacing w:line="240" w:lineRule="auto"/>
              <w:rPr>
                <w:lang w:val="da-DK"/>
              </w:rPr>
            </w:pPr>
          </w:p>
        </w:tc>
      </w:tr>
      <w:tr w:rsidR="00021D37" w14:paraId="50CB7AEE" w14:textId="77777777" w:rsidTr="00ED00E9">
        <w:tc>
          <w:tcPr>
            <w:tcW w:w="9057" w:type="dxa"/>
            <w:tcBorders>
              <w:bottom w:val="single" w:sz="4" w:space="0" w:color="auto"/>
            </w:tcBorders>
          </w:tcPr>
          <w:p w14:paraId="4AE74913" w14:textId="77777777" w:rsidR="00021D37" w:rsidRPr="00021D37" w:rsidRDefault="00021D37" w:rsidP="00ED00E9">
            <w:pPr>
              <w:spacing w:line="240" w:lineRule="auto"/>
              <w:rPr>
                <w:b/>
                <w:sz w:val="24"/>
                <w:szCs w:val="24"/>
                <w:lang w:val="da-DK"/>
              </w:rPr>
            </w:pPr>
            <w:r w:rsidRPr="00021D37">
              <w:rPr>
                <w:b/>
                <w:sz w:val="24"/>
                <w:szCs w:val="24"/>
                <w:lang w:val="da-DK"/>
              </w:rPr>
              <w:t>2. Beskrivelse af forslaget:</w:t>
            </w:r>
          </w:p>
          <w:p w14:paraId="25EB3066" w14:textId="77777777" w:rsidR="00021D37" w:rsidRPr="00021D37" w:rsidRDefault="00021D37" w:rsidP="00ED00E9">
            <w:pPr>
              <w:spacing w:line="240" w:lineRule="auto"/>
              <w:rPr>
                <w:lang w:val="da-DK"/>
              </w:rPr>
            </w:pPr>
          </w:p>
          <w:p w14:paraId="4AAC925E" w14:textId="77777777" w:rsidR="00021D37" w:rsidRPr="00021D37" w:rsidRDefault="00021D37" w:rsidP="00ED00E9">
            <w:pPr>
              <w:spacing w:line="240" w:lineRule="auto"/>
              <w:rPr>
                <w:lang w:val="da-DK"/>
              </w:rPr>
            </w:pPr>
            <w:r w:rsidRPr="00021D37">
              <w:rPr>
                <w:lang w:val="da-DK"/>
              </w:rPr>
              <w:t>For at vi har styr på at de cykler, der står på vores fællesdæk tilhører en, som bor her, ikke en som er fraflyttet eller hvis en person er gået bort (så cyklen indgår i boet).</w:t>
            </w:r>
          </w:p>
          <w:p w14:paraId="59780DC4" w14:textId="77777777" w:rsidR="00021D37" w:rsidRPr="00021D37" w:rsidRDefault="00021D37" w:rsidP="00ED00E9">
            <w:pPr>
              <w:spacing w:line="240" w:lineRule="auto"/>
              <w:rPr>
                <w:lang w:val="da-DK"/>
              </w:rPr>
            </w:pPr>
          </w:p>
          <w:p w14:paraId="6DB50E70" w14:textId="77777777" w:rsidR="00021D37" w:rsidRPr="00021D37" w:rsidRDefault="00021D37" w:rsidP="00ED00E9">
            <w:pPr>
              <w:spacing w:line="240" w:lineRule="auto"/>
              <w:rPr>
                <w:lang w:val="da-DK"/>
              </w:rPr>
            </w:pPr>
            <w:r w:rsidRPr="00021D37">
              <w:rPr>
                <w:lang w:val="da-DK"/>
              </w:rPr>
              <w:t xml:space="preserve">Side gevinst, hvis en cykel forfalder og ejer har glemt de havde en, kan den fjernes i samråd med ejer. </w:t>
            </w:r>
          </w:p>
          <w:p w14:paraId="55F7D0A7" w14:textId="77777777" w:rsidR="00021D37" w:rsidRPr="00021D37" w:rsidRDefault="00021D37" w:rsidP="00ED00E9">
            <w:pPr>
              <w:spacing w:line="240" w:lineRule="auto"/>
              <w:rPr>
                <w:lang w:val="da-DK"/>
              </w:rPr>
            </w:pPr>
          </w:p>
          <w:p w14:paraId="1F0C7B26" w14:textId="77777777" w:rsidR="00021D37" w:rsidRPr="00021D37" w:rsidRDefault="00021D37" w:rsidP="00ED00E9">
            <w:pPr>
              <w:spacing w:line="240" w:lineRule="auto"/>
              <w:rPr>
                <w:lang w:val="da-DK"/>
              </w:rPr>
            </w:pPr>
            <w:r w:rsidRPr="00021D37">
              <w:rPr>
                <w:lang w:val="da-DK"/>
              </w:rPr>
              <w:t>Dette for at sikre der altid er plads til vores cykler.</w:t>
            </w:r>
          </w:p>
          <w:p w14:paraId="3CDD2A89" w14:textId="77777777" w:rsidR="00021D37" w:rsidRPr="00021D37" w:rsidRDefault="00021D37" w:rsidP="00ED00E9">
            <w:pPr>
              <w:spacing w:line="240" w:lineRule="auto"/>
              <w:rPr>
                <w:lang w:val="da-DK"/>
              </w:rPr>
            </w:pPr>
          </w:p>
          <w:p w14:paraId="0BB5996C" w14:textId="77777777" w:rsidR="00021D37" w:rsidRPr="00021D37" w:rsidRDefault="00021D37" w:rsidP="00ED00E9">
            <w:pPr>
              <w:spacing w:line="240" w:lineRule="auto"/>
              <w:rPr>
                <w:lang w:val="da-DK"/>
              </w:rPr>
            </w:pPr>
          </w:p>
        </w:tc>
      </w:tr>
      <w:tr w:rsidR="00021D37" w14:paraId="6194B212" w14:textId="77777777" w:rsidTr="00ED00E9">
        <w:tc>
          <w:tcPr>
            <w:tcW w:w="9057" w:type="dxa"/>
            <w:tcBorders>
              <w:left w:val="nil"/>
              <w:right w:val="nil"/>
            </w:tcBorders>
          </w:tcPr>
          <w:p w14:paraId="2937ED3B" w14:textId="77777777" w:rsidR="00021D37" w:rsidRPr="00021D37" w:rsidRDefault="00021D37" w:rsidP="00ED00E9">
            <w:pPr>
              <w:spacing w:line="240" w:lineRule="auto"/>
              <w:rPr>
                <w:lang w:val="da-DK"/>
              </w:rPr>
            </w:pPr>
          </w:p>
        </w:tc>
      </w:tr>
      <w:tr w:rsidR="00021D37" w14:paraId="1929A116" w14:textId="77777777" w:rsidTr="00ED00E9">
        <w:tc>
          <w:tcPr>
            <w:tcW w:w="9057" w:type="dxa"/>
            <w:tcBorders>
              <w:bottom w:val="single" w:sz="4" w:space="0" w:color="auto"/>
            </w:tcBorders>
          </w:tcPr>
          <w:p w14:paraId="20803AE0" w14:textId="77777777" w:rsidR="00021D37" w:rsidRPr="00021D37" w:rsidRDefault="00021D37" w:rsidP="00ED00E9">
            <w:pPr>
              <w:spacing w:line="240" w:lineRule="auto"/>
              <w:rPr>
                <w:b/>
                <w:sz w:val="24"/>
                <w:szCs w:val="24"/>
                <w:lang w:val="da-DK"/>
              </w:rPr>
            </w:pPr>
            <w:r w:rsidRPr="00021D37">
              <w:rPr>
                <w:b/>
                <w:sz w:val="24"/>
                <w:szCs w:val="24"/>
                <w:lang w:val="da-DK"/>
              </w:rPr>
              <w:t>3. Økonomiske konsekvenser:</w:t>
            </w:r>
          </w:p>
          <w:p w14:paraId="725F7126" w14:textId="77777777" w:rsidR="00021D37" w:rsidRDefault="00021D37" w:rsidP="00ED00E9">
            <w:pPr>
              <w:spacing w:line="240" w:lineRule="auto"/>
            </w:pPr>
            <w:r w:rsidRPr="00021D37">
              <w:rPr>
                <w:i/>
                <w:lang w:val="da-DK"/>
              </w:rPr>
              <w:t xml:space="preserve">Lidt udgifter til dymo tape? </w:t>
            </w:r>
            <w:r>
              <w:rPr>
                <w:i/>
              </w:rPr>
              <w:t>(ca 100 kr)</w:t>
            </w:r>
          </w:p>
          <w:p w14:paraId="5284AD79" w14:textId="77777777" w:rsidR="00021D37" w:rsidRDefault="00021D37" w:rsidP="00ED00E9">
            <w:pPr>
              <w:spacing w:line="240" w:lineRule="auto"/>
            </w:pPr>
          </w:p>
          <w:p w14:paraId="46FFDFBC" w14:textId="77777777" w:rsidR="00021D37" w:rsidRDefault="00021D37" w:rsidP="00ED00E9">
            <w:pPr>
              <w:spacing w:line="240" w:lineRule="auto"/>
            </w:pPr>
          </w:p>
          <w:p w14:paraId="613714E6" w14:textId="77777777" w:rsidR="00021D37" w:rsidRDefault="00021D37" w:rsidP="00ED00E9">
            <w:pPr>
              <w:spacing w:line="240" w:lineRule="auto"/>
            </w:pPr>
          </w:p>
        </w:tc>
      </w:tr>
      <w:tr w:rsidR="00021D37" w14:paraId="6D09F11E" w14:textId="77777777" w:rsidTr="00ED00E9">
        <w:tc>
          <w:tcPr>
            <w:tcW w:w="9057" w:type="dxa"/>
            <w:tcBorders>
              <w:left w:val="nil"/>
              <w:right w:val="nil"/>
            </w:tcBorders>
          </w:tcPr>
          <w:p w14:paraId="6D158130" w14:textId="77777777" w:rsidR="00021D37" w:rsidRDefault="00021D37" w:rsidP="00ED00E9">
            <w:pPr>
              <w:spacing w:line="240" w:lineRule="auto"/>
            </w:pPr>
          </w:p>
        </w:tc>
      </w:tr>
      <w:tr w:rsidR="00021D37" w14:paraId="2A01F3A1" w14:textId="77777777" w:rsidTr="00ED00E9">
        <w:tc>
          <w:tcPr>
            <w:tcW w:w="9057" w:type="dxa"/>
          </w:tcPr>
          <w:p w14:paraId="3173EE48" w14:textId="77777777" w:rsidR="00021D37" w:rsidRPr="00021D37" w:rsidRDefault="00021D37" w:rsidP="00ED00E9">
            <w:pPr>
              <w:spacing w:line="240" w:lineRule="auto"/>
              <w:rPr>
                <w:b/>
                <w:sz w:val="24"/>
                <w:szCs w:val="24"/>
                <w:lang w:val="da-DK"/>
              </w:rPr>
            </w:pPr>
            <w:r w:rsidRPr="00021D37">
              <w:rPr>
                <w:b/>
                <w:sz w:val="24"/>
                <w:szCs w:val="24"/>
                <w:lang w:val="da-DK"/>
              </w:rPr>
              <w:t>4. Indsendt af:</w:t>
            </w:r>
          </w:p>
          <w:p w14:paraId="478906AA" w14:textId="77777777" w:rsidR="00021D37" w:rsidRPr="00021D37" w:rsidRDefault="00021D37" w:rsidP="00ED00E9">
            <w:pPr>
              <w:spacing w:line="240" w:lineRule="auto"/>
              <w:rPr>
                <w:i/>
                <w:lang w:val="da-DK"/>
              </w:rPr>
            </w:pPr>
            <w:r w:rsidRPr="00021D37">
              <w:rPr>
                <w:i/>
                <w:lang w:val="da-DK"/>
              </w:rPr>
              <w:t>Lars Søeborg 3C.1.2</w:t>
            </w:r>
          </w:p>
          <w:p w14:paraId="6ED17EAC" w14:textId="77777777" w:rsidR="00021D37" w:rsidRPr="00021D37" w:rsidRDefault="00021D37" w:rsidP="00ED00E9">
            <w:pPr>
              <w:spacing w:line="240" w:lineRule="auto"/>
              <w:rPr>
                <w:lang w:val="da-DK"/>
              </w:rPr>
            </w:pPr>
          </w:p>
          <w:p w14:paraId="75F5814B" w14:textId="77777777" w:rsidR="00021D37" w:rsidRPr="00021D37" w:rsidRDefault="00021D37" w:rsidP="00ED00E9">
            <w:pPr>
              <w:spacing w:line="240" w:lineRule="auto"/>
              <w:rPr>
                <w:lang w:val="da-DK"/>
              </w:rPr>
            </w:pPr>
          </w:p>
          <w:p w14:paraId="666E2157" w14:textId="77777777" w:rsidR="00021D37" w:rsidRPr="00021D37" w:rsidRDefault="00021D37" w:rsidP="00ED00E9">
            <w:pPr>
              <w:spacing w:line="240" w:lineRule="auto"/>
              <w:rPr>
                <w:lang w:val="da-DK"/>
              </w:rPr>
            </w:pPr>
          </w:p>
        </w:tc>
      </w:tr>
    </w:tbl>
    <w:p w14:paraId="27EC25FB" w14:textId="77777777" w:rsidR="00021D37" w:rsidRDefault="00021D37" w:rsidP="00021D37">
      <w:pPr>
        <w:spacing w:line="240" w:lineRule="auto"/>
      </w:pPr>
    </w:p>
    <w:p w14:paraId="2979D465" w14:textId="77777777" w:rsidR="00021D37" w:rsidRDefault="00021D37" w:rsidP="00021D37">
      <w:pPr>
        <w:spacing w:line="240" w:lineRule="auto"/>
      </w:pPr>
    </w:p>
    <w:p w14:paraId="41D5E1BC" w14:textId="77777777" w:rsidR="00021D37" w:rsidRDefault="00021D37" w:rsidP="00021D37">
      <w:pPr>
        <w:spacing w:line="240" w:lineRule="auto"/>
      </w:pPr>
    </w:p>
    <w:p w14:paraId="2D7F5305" w14:textId="08A0C408" w:rsidR="009E496D" w:rsidRDefault="009E496D" w:rsidP="00CE4B31">
      <w:pPr>
        <w:rPr>
          <w:sz w:val="24"/>
          <w:szCs w:val="24"/>
        </w:rPr>
      </w:pPr>
    </w:p>
    <w:p w14:paraId="1A8D18E3" w14:textId="77777777" w:rsidR="009E496D" w:rsidRPr="00CE4B31" w:rsidRDefault="009E496D" w:rsidP="00CE4B31">
      <w:pPr>
        <w:rPr>
          <w:sz w:val="24"/>
          <w:szCs w:val="24"/>
        </w:rPr>
      </w:pPr>
    </w:p>
    <w:sectPr w:rsidR="009E496D" w:rsidRPr="00CE4B31">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611B" w14:textId="77777777" w:rsidR="00F253DF" w:rsidRDefault="00F253DF" w:rsidP="000D7D97">
      <w:pPr>
        <w:spacing w:after="0" w:line="240" w:lineRule="auto"/>
      </w:pPr>
      <w:r>
        <w:separator/>
      </w:r>
    </w:p>
  </w:endnote>
  <w:endnote w:type="continuationSeparator" w:id="0">
    <w:p w14:paraId="3BB1D304" w14:textId="77777777" w:rsidR="00F253DF" w:rsidRDefault="00F253DF" w:rsidP="000D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7BB8" w14:textId="77777777" w:rsidR="000D7D97" w:rsidRDefault="000D7D9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250951"/>
      <w:docPartObj>
        <w:docPartGallery w:val="Page Numbers (Bottom of Page)"/>
        <w:docPartUnique/>
      </w:docPartObj>
    </w:sdtPr>
    <w:sdtEndPr/>
    <w:sdtContent>
      <w:p w14:paraId="618562EB" w14:textId="47DA2024" w:rsidR="000D7D97" w:rsidRDefault="000D7D97">
        <w:pPr>
          <w:pStyle w:val="Sidefod"/>
          <w:jc w:val="right"/>
        </w:pPr>
        <w:r>
          <w:fldChar w:fldCharType="begin"/>
        </w:r>
        <w:r>
          <w:instrText>PAGE   \* MERGEFORMAT</w:instrText>
        </w:r>
        <w:r>
          <w:fldChar w:fldCharType="separate"/>
        </w:r>
        <w:r>
          <w:t>2</w:t>
        </w:r>
        <w:r>
          <w:fldChar w:fldCharType="end"/>
        </w:r>
      </w:p>
    </w:sdtContent>
  </w:sdt>
  <w:p w14:paraId="775BBA2C" w14:textId="77777777" w:rsidR="000D7D97" w:rsidRDefault="000D7D9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54B5" w14:textId="77777777" w:rsidR="000D7D97" w:rsidRDefault="000D7D9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E0D9" w14:textId="77777777" w:rsidR="00F253DF" w:rsidRDefault="00F253DF" w:rsidP="000D7D97">
      <w:pPr>
        <w:spacing w:after="0" w:line="240" w:lineRule="auto"/>
      </w:pPr>
      <w:r>
        <w:separator/>
      </w:r>
    </w:p>
  </w:footnote>
  <w:footnote w:type="continuationSeparator" w:id="0">
    <w:p w14:paraId="2057009E" w14:textId="77777777" w:rsidR="00F253DF" w:rsidRDefault="00F253DF" w:rsidP="000D7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811F" w14:textId="77777777" w:rsidR="000D7D97" w:rsidRDefault="000D7D9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B53A" w14:textId="77777777" w:rsidR="000D7D97" w:rsidRDefault="000D7D9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3062" w14:textId="77777777" w:rsidR="000D7D97" w:rsidRDefault="000D7D9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C3E"/>
    <w:multiLevelType w:val="hybridMultilevel"/>
    <w:tmpl w:val="3B385C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3995E34"/>
    <w:multiLevelType w:val="multilevel"/>
    <w:tmpl w:val="58729960"/>
    <w:lvl w:ilvl="0">
      <w:start w:val="1"/>
      <w:numFmt w:val="decimal"/>
      <w:pStyle w:val="Niv1"/>
      <w:lvlText w:val="%1."/>
      <w:lvlJc w:val="left"/>
      <w:pPr>
        <w:tabs>
          <w:tab w:val="num" w:pos="425"/>
        </w:tabs>
        <w:ind w:left="425" w:hanging="425"/>
      </w:pPr>
      <w:rPr>
        <w:rFonts w:cs="Times New Roman"/>
      </w:rPr>
    </w:lvl>
    <w:lvl w:ilvl="1">
      <w:start w:val="1"/>
      <w:numFmt w:val="decimal"/>
      <w:pStyle w:val="Niv2"/>
      <w:lvlText w:val="%1.%2"/>
      <w:lvlJc w:val="left"/>
      <w:pPr>
        <w:tabs>
          <w:tab w:val="num" w:pos="425"/>
        </w:tabs>
        <w:ind w:left="425" w:hanging="425"/>
      </w:pPr>
      <w:rPr>
        <w:rFonts w:cs="Times New Roman"/>
      </w:rPr>
    </w:lvl>
    <w:lvl w:ilvl="2">
      <w:start w:val="1"/>
      <w:numFmt w:val="decimal"/>
      <w:pStyle w:val="Niv3"/>
      <w:lvlText w:val="%1.%2.%3"/>
      <w:lvlJc w:val="left"/>
      <w:pPr>
        <w:tabs>
          <w:tab w:val="num" w:pos="425"/>
        </w:tabs>
        <w:ind w:left="425" w:hanging="425"/>
      </w:pPr>
      <w:rPr>
        <w:rFonts w:cs="Times New Roman"/>
      </w:rPr>
    </w:lvl>
    <w:lvl w:ilvl="3">
      <w:start w:val="1"/>
      <w:numFmt w:val="decimal"/>
      <w:pStyle w:val="Niv4"/>
      <w:lvlText w:val="%1.%2.%3.%4"/>
      <w:lvlJc w:val="left"/>
      <w:pPr>
        <w:tabs>
          <w:tab w:val="num" w:pos="425"/>
        </w:tabs>
        <w:ind w:left="425" w:hanging="425"/>
      </w:pPr>
      <w:rPr>
        <w:rFonts w:cs="Times New Roman"/>
      </w:rPr>
    </w:lvl>
    <w:lvl w:ilvl="4">
      <w:start w:val="1"/>
      <w:numFmt w:val="decimal"/>
      <w:lvlText w:val="%1.%2.%3.%4.%5."/>
      <w:lvlJc w:val="left"/>
      <w:pPr>
        <w:tabs>
          <w:tab w:val="num" w:pos="425"/>
        </w:tabs>
        <w:ind w:left="425" w:firstLine="1015"/>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54586B06"/>
    <w:multiLevelType w:val="hybridMultilevel"/>
    <w:tmpl w:val="3B385C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85"/>
    <w:rsid w:val="00021D37"/>
    <w:rsid w:val="000D7D97"/>
    <w:rsid w:val="000E3785"/>
    <w:rsid w:val="002751A5"/>
    <w:rsid w:val="0035402E"/>
    <w:rsid w:val="00443F3F"/>
    <w:rsid w:val="004C40D8"/>
    <w:rsid w:val="00604984"/>
    <w:rsid w:val="00635100"/>
    <w:rsid w:val="0066385C"/>
    <w:rsid w:val="00807498"/>
    <w:rsid w:val="00975F01"/>
    <w:rsid w:val="009E496D"/>
    <w:rsid w:val="009F3A8F"/>
    <w:rsid w:val="00A562EC"/>
    <w:rsid w:val="00C91170"/>
    <w:rsid w:val="00CE4B31"/>
    <w:rsid w:val="00F25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FB58"/>
  <w15:chartTrackingRefBased/>
  <w15:docId w15:val="{2310C1C5-6EF2-4AF8-A0AE-7984C7E6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CE4B31"/>
    <w:rPr>
      <w:color w:val="0000FF"/>
      <w:u w:val="single"/>
    </w:rPr>
  </w:style>
  <w:style w:type="character" w:customStyle="1" w:styleId="Dagsorden-PunktTegn">
    <w:name w:val="Dagsorden - Punkt Tegn"/>
    <w:basedOn w:val="Standardskrifttypeiafsnit"/>
    <w:link w:val="Dagsorden-Punkt"/>
    <w:uiPriority w:val="3"/>
    <w:locked/>
    <w:rsid w:val="00CE4B31"/>
    <w:rPr>
      <w:rFonts w:ascii="Palatino Linotype" w:hAnsi="Palatino Linotype"/>
      <w:b/>
      <w:bCs/>
    </w:rPr>
  </w:style>
  <w:style w:type="paragraph" w:customStyle="1" w:styleId="Dagsorden-Punkt">
    <w:name w:val="Dagsorden - Punkt"/>
    <w:basedOn w:val="Normal"/>
    <w:link w:val="Dagsorden-PunktTegn"/>
    <w:uiPriority w:val="3"/>
    <w:rsid w:val="00CE4B31"/>
    <w:pPr>
      <w:tabs>
        <w:tab w:val="num" w:pos="567"/>
      </w:tabs>
      <w:spacing w:after="0" w:line="240" w:lineRule="auto"/>
      <w:ind w:left="567" w:hanging="283"/>
    </w:pPr>
    <w:rPr>
      <w:rFonts w:ascii="Palatino Linotype" w:hAnsi="Palatino Linotype"/>
      <w:b/>
      <w:bCs/>
    </w:rPr>
  </w:style>
  <w:style w:type="paragraph" w:customStyle="1" w:styleId="Niv1">
    <w:name w:val="Niv1"/>
    <w:basedOn w:val="Normal"/>
    <w:rsid w:val="00CE4B31"/>
    <w:pPr>
      <w:numPr>
        <w:numId w:val="1"/>
      </w:numPr>
      <w:spacing w:after="0" w:line="240" w:lineRule="auto"/>
    </w:pPr>
    <w:rPr>
      <w:rFonts w:ascii="Palatino Linotype" w:hAnsi="Palatino Linotype" w:cs="Calibri"/>
      <w:b/>
      <w:bCs/>
      <w:sz w:val="21"/>
      <w:szCs w:val="21"/>
      <w:lang w:eastAsia="da-DK"/>
    </w:rPr>
  </w:style>
  <w:style w:type="paragraph" w:customStyle="1" w:styleId="Niv2">
    <w:name w:val="Niv2"/>
    <w:basedOn w:val="Normal"/>
    <w:rsid w:val="00CE4B31"/>
    <w:pPr>
      <w:numPr>
        <w:ilvl w:val="1"/>
        <w:numId w:val="1"/>
      </w:numPr>
      <w:spacing w:after="0" w:line="240" w:lineRule="auto"/>
    </w:pPr>
    <w:rPr>
      <w:rFonts w:ascii="Palatino Linotype" w:hAnsi="Palatino Linotype" w:cs="Calibri"/>
      <w:b/>
      <w:bCs/>
      <w:sz w:val="21"/>
      <w:szCs w:val="21"/>
      <w:lang w:eastAsia="da-DK"/>
    </w:rPr>
  </w:style>
  <w:style w:type="paragraph" w:customStyle="1" w:styleId="Niv3">
    <w:name w:val="Niv3"/>
    <w:basedOn w:val="Normal"/>
    <w:rsid w:val="00CE4B31"/>
    <w:pPr>
      <w:numPr>
        <w:ilvl w:val="2"/>
        <w:numId w:val="1"/>
      </w:numPr>
      <w:spacing w:after="0" w:line="240" w:lineRule="auto"/>
    </w:pPr>
    <w:rPr>
      <w:rFonts w:ascii="Palatino Linotype" w:hAnsi="Palatino Linotype" w:cs="Calibri"/>
      <w:b/>
      <w:bCs/>
      <w:sz w:val="21"/>
      <w:szCs w:val="21"/>
      <w:lang w:eastAsia="da-DK"/>
    </w:rPr>
  </w:style>
  <w:style w:type="paragraph" w:customStyle="1" w:styleId="Niv4">
    <w:name w:val="Niv4"/>
    <w:basedOn w:val="Normal"/>
    <w:rsid w:val="00CE4B31"/>
    <w:pPr>
      <w:numPr>
        <w:ilvl w:val="3"/>
        <w:numId w:val="1"/>
      </w:numPr>
      <w:spacing w:after="0" w:line="240" w:lineRule="auto"/>
    </w:pPr>
    <w:rPr>
      <w:rFonts w:ascii="Palatino Linotype" w:hAnsi="Palatino Linotype" w:cs="Calibri"/>
      <w:b/>
      <w:bCs/>
      <w:sz w:val="21"/>
      <w:szCs w:val="21"/>
      <w:lang w:eastAsia="da-DK"/>
    </w:rPr>
  </w:style>
  <w:style w:type="paragraph" w:customStyle="1" w:styleId="Normal-Indent">
    <w:name w:val="Normal - Indent"/>
    <w:basedOn w:val="Normal"/>
    <w:rsid w:val="00CE4B31"/>
    <w:pPr>
      <w:spacing w:after="0" w:line="280" w:lineRule="atLeast"/>
      <w:ind w:left="357"/>
    </w:pPr>
    <w:rPr>
      <w:rFonts w:ascii="Palatino Linotype" w:hAnsi="Palatino Linotype" w:cs="Calibri"/>
      <w:sz w:val="21"/>
      <w:szCs w:val="21"/>
      <w:lang w:eastAsia="da-DK"/>
    </w:rPr>
  </w:style>
  <w:style w:type="table" w:styleId="Tabel-Gitter">
    <w:name w:val="Table Grid"/>
    <w:basedOn w:val="Tabel-Normal"/>
    <w:rsid w:val="009E496D"/>
    <w:pPr>
      <w:spacing w:after="0" w:line="280" w:lineRule="atLeast"/>
    </w:pPr>
    <w:rPr>
      <w:rFonts w:ascii="Times New Roman" w:eastAsia="Times New Roman" w:hAnsi="Times New Roman" w:cs="Times New Roman"/>
      <w:sz w:val="20"/>
      <w:szCs w:val="20"/>
      <w:lang w:val="en-US"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E496D"/>
    <w:pPr>
      <w:spacing w:after="0" w:line="280" w:lineRule="atLeast"/>
      <w:ind w:left="720"/>
      <w:contextualSpacing/>
    </w:pPr>
    <w:rPr>
      <w:rFonts w:ascii="Palatino Linotype" w:eastAsia="Times New Roman" w:hAnsi="Palatino Linotype" w:cs="Times New Roman"/>
      <w:sz w:val="21"/>
      <w:szCs w:val="21"/>
    </w:rPr>
  </w:style>
  <w:style w:type="paragraph" w:styleId="Sidehoved">
    <w:name w:val="header"/>
    <w:basedOn w:val="Normal"/>
    <w:link w:val="SidehovedTegn"/>
    <w:uiPriority w:val="99"/>
    <w:unhideWhenUsed/>
    <w:rsid w:val="000D7D9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D7D97"/>
  </w:style>
  <w:style w:type="paragraph" w:styleId="Sidefod">
    <w:name w:val="footer"/>
    <w:basedOn w:val="Normal"/>
    <w:link w:val="SidefodTegn"/>
    <w:uiPriority w:val="99"/>
    <w:unhideWhenUsed/>
    <w:rsid w:val="000D7D9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D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532">
      <w:bodyDiv w:val="1"/>
      <w:marLeft w:val="0"/>
      <w:marRight w:val="0"/>
      <w:marTop w:val="0"/>
      <w:marBottom w:val="0"/>
      <w:divBdr>
        <w:top w:val="none" w:sz="0" w:space="0" w:color="auto"/>
        <w:left w:val="none" w:sz="0" w:space="0" w:color="auto"/>
        <w:bottom w:val="none" w:sz="0" w:space="0" w:color="auto"/>
        <w:right w:val="none" w:sz="0" w:space="0" w:color="auto"/>
      </w:divBdr>
      <w:divsChild>
        <w:div w:id="405034576">
          <w:marLeft w:val="0"/>
          <w:marRight w:val="0"/>
          <w:marTop w:val="0"/>
          <w:marBottom w:val="0"/>
          <w:divBdr>
            <w:top w:val="none" w:sz="0" w:space="0" w:color="auto"/>
            <w:left w:val="none" w:sz="0" w:space="0" w:color="auto"/>
            <w:bottom w:val="none" w:sz="0" w:space="0" w:color="auto"/>
            <w:right w:val="none" w:sz="0" w:space="0" w:color="auto"/>
          </w:divBdr>
        </w:div>
        <w:div w:id="1335186108">
          <w:marLeft w:val="0"/>
          <w:marRight w:val="0"/>
          <w:marTop w:val="0"/>
          <w:marBottom w:val="0"/>
          <w:divBdr>
            <w:top w:val="none" w:sz="0" w:space="0" w:color="auto"/>
            <w:left w:val="none" w:sz="0" w:space="0" w:color="auto"/>
            <w:bottom w:val="none" w:sz="0" w:space="0" w:color="auto"/>
            <w:right w:val="none" w:sz="0" w:space="0" w:color="auto"/>
          </w:divBdr>
        </w:div>
        <w:div w:id="1218516682">
          <w:marLeft w:val="0"/>
          <w:marRight w:val="0"/>
          <w:marTop w:val="0"/>
          <w:marBottom w:val="0"/>
          <w:divBdr>
            <w:top w:val="none" w:sz="0" w:space="0" w:color="auto"/>
            <w:left w:val="none" w:sz="0" w:space="0" w:color="auto"/>
            <w:bottom w:val="none" w:sz="0" w:space="0" w:color="auto"/>
            <w:right w:val="none" w:sz="0" w:space="0" w:color="auto"/>
          </w:divBdr>
          <w:divsChild>
            <w:div w:id="640186386">
              <w:marLeft w:val="0"/>
              <w:marRight w:val="0"/>
              <w:marTop w:val="0"/>
              <w:marBottom w:val="0"/>
              <w:divBdr>
                <w:top w:val="none" w:sz="0" w:space="0" w:color="auto"/>
                <w:left w:val="none" w:sz="0" w:space="0" w:color="auto"/>
                <w:bottom w:val="none" w:sz="0" w:space="0" w:color="auto"/>
                <w:right w:val="none" w:sz="0" w:space="0" w:color="auto"/>
              </w:divBdr>
            </w:div>
            <w:div w:id="2022268829">
              <w:marLeft w:val="0"/>
              <w:marRight w:val="0"/>
              <w:marTop w:val="0"/>
              <w:marBottom w:val="0"/>
              <w:divBdr>
                <w:top w:val="none" w:sz="0" w:space="0" w:color="auto"/>
                <w:left w:val="none" w:sz="0" w:space="0" w:color="auto"/>
                <w:bottom w:val="none" w:sz="0" w:space="0" w:color="auto"/>
                <w:right w:val="none" w:sz="0" w:space="0" w:color="auto"/>
              </w:divBdr>
            </w:div>
            <w:div w:id="1027945242">
              <w:marLeft w:val="0"/>
              <w:marRight w:val="0"/>
              <w:marTop w:val="0"/>
              <w:marBottom w:val="0"/>
              <w:divBdr>
                <w:top w:val="none" w:sz="0" w:space="0" w:color="auto"/>
                <w:left w:val="none" w:sz="0" w:space="0" w:color="auto"/>
                <w:bottom w:val="none" w:sz="0" w:space="0" w:color="auto"/>
                <w:right w:val="none" w:sz="0" w:space="0" w:color="auto"/>
              </w:divBdr>
            </w:div>
            <w:div w:id="2045934027">
              <w:marLeft w:val="0"/>
              <w:marRight w:val="0"/>
              <w:marTop w:val="0"/>
              <w:marBottom w:val="0"/>
              <w:divBdr>
                <w:top w:val="none" w:sz="0" w:space="0" w:color="auto"/>
                <w:left w:val="none" w:sz="0" w:space="0" w:color="auto"/>
                <w:bottom w:val="none" w:sz="0" w:space="0" w:color="auto"/>
                <w:right w:val="none" w:sz="0" w:space="0" w:color="auto"/>
              </w:divBdr>
            </w:div>
            <w:div w:id="501357494">
              <w:marLeft w:val="0"/>
              <w:marRight w:val="0"/>
              <w:marTop w:val="0"/>
              <w:marBottom w:val="0"/>
              <w:divBdr>
                <w:top w:val="none" w:sz="0" w:space="0" w:color="auto"/>
                <w:left w:val="none" w:sz="0" w:space="0" w:color="auto"/>
                <w:bottom w:val="none" w:sz="0" w:space="0" w:color="auto"/>
                <w:right w:val="none" w:sz="0" w:space="0" w:color="auto"/>
              </w:divBdr>
            </w:div>
            <w:div w:id="4400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3944">
      <w:bodyDiv w:val="1"/>
      <w:marLeft w:val="0"/>
      <w:marRight w:val="0"/>
      <w:marTop w:val="0"/>
      <w:marBottom w:val="0"/>
      <w:divBdr>
        <w:top w:val="none" w:sz="0" w:space="0" w:color="auto"/>
        <w:left w:val="none" w:sz="0" w:space="0" w:color="auto"/>
        <w:bottom w:val="none" w:sz="0" w:space="0" w:color="auto"/>
        <w:right w:val="none" w:sz="0" w:space="0" w:color="auto"/>
      </w:divBdr>
      <w:divsChild>
        <w:div w:id="1277254184">
          <w:marLeft w:val="0"/>
          <w:marRight w:val="0"/>
          <w:marTop w:val="0"/>
          <w:marBottom w:val="0"/>
          <w:divBdr>
            <w:top w:val="none" w:sz="0" w:space="0" w:color="auto"/>
            <w:left w:val="none" w:sz="0" w:space="0" w:color="auto"/>
            <w:bottom w:val="none" w:sz="0" w:space="0" w:color="auto"/>
            <w:right w:val="none" w:sz="0" w:space="0" w:color="auto"/>
          </w:divBdr>
        </w:div>
        <w:div w:id="1484395680">
          <w:marLeft w:val="0"/>
          <w:marRight w:val="0"/>
          <w:marTop w:val="0"/>
          <w:marBottom w:val="0"/>
          <w:divBdr>
            <w:top w:val="none" w:sz="0" w:space="0" w:color="auto"/>
            <w:left w:val="none" w:sz="0" w:space="0" w:color="auto"/>
            <w:bottom w:val="none" w:sz="0" w:space="0" w:color="auto"/>
            <w:right w:val="none" w:sz="0" w:space="0" w:color="auto"/>
          </w:divBdr>
        </w:div>
        <w:div w:id="1352220025">
          <w:marLeft w:val="0"/>
          <w:marRight w:val="0"/>
          <w:marTop w:val="0"/>
          <w:marBottom w:val="0"/>
          <w:divBdr>
            <w:top w:val="none" w:sz="0" w:space="0" w:color="auto"/>
            <w:left w:val="none" w:sz="0" w:space="0" w:color="auto"/>
            <w:bottom w:val="none" w:sz="0" w:space="0" w:color="auto"/>
            <w:right w:val="none" w:sz="0" w:space="0" w:color="auto"/>
          </w:divBdr>
        </w:div>
        <w:div w:id="1866551421">
          <w:marLeft w:val="0"/>
          <w:marRight w:val="0"/>
          <w:marTop w:val="0"/>
          <w:marBottom w:val="0"/>
          <w:divBdr>
            <w:top w:val="none" w:sz="0" w:space="0" w:color="auto"/>
            <w:left w:val="none" w:sz="0" w:space="0" w:color="auto"/>
            <w:bottom w:val="none" w:sz="0" w:space="0" w:color="auto"/>
            <w:right w:val="none" w:sz="0" w:space="0" w:color="auto"/>
          </w:divBdr>
        </w:div>
        <w:div w:id="1896044236">
          <w:marLeft w:val="0"/>
          <w:marRight w:val="0"/>
          <w:marTop w:val="0"/>
          <w:marBottom w:val="0"/>
          <w:divBdr>
            <w:top w:val="none" w:sz="0" w:space="0" w:color="auto"/>
            <w:left w:val="none" w:sz="0" w:space="0" w:color="auto"/>
            <w:bottom w:val="none" w:sz="0" w:space="0" w:color="auto"/>
            <w:right w:val="none" w:sz="0" w:space="0" w:color="auto"/>
          </w:divBdr>
        </w:div>
        <w:div w:id="2129543955">
          <w:marLeft w:val="0"/>
          <w:marRight w:val="0"/>
          <w:marTop w:val="0"/>
          <w:marBottom w:val="0"/>
          <w:divBdr>
            <w:top w:val="none" w:sz="0" w:space="0" w:color="auto"/>
            <w:left w:val="none" w:sz="0" w:space="0" w:color="auto"/>
            <w:bottom w:val="none" w:sz="0" w:space="0" w:color="auto"/>
            <w:right w:val="none" w:sz="0" w:space="0" w:color="auto"/>
          </w:divBdr>
        </w:div>
        <w:div w:id="1161429281">
          <w:marLeft w:val="0"/>
          <w:marRight w:val="0"/>
          <w:marTop w:val="0"/>
          <w:marBottom w:val="0"/>
          <w:divBdr>
            <w:top w:val="none" w:sz="0" w:space="0" w:color="auto"/>
            <w:left w:val="none" w:sz="0" w:space="0" w:color="auto"/>
            <w:bottom w:val="none" w:sz="0" w:space="0" w:color="auto"/>
            <w:right w:val="none" w:sz="0" w:space="0" w:color="auto"/>
          </w:divBdr>
        </w:div>
        <w:div w:id="1651590372">
          <w:marLeft w:val="0"/>
          <w:marRight w:val="0"/>
          <w:marTop w:val="0"/>
          <w:marBottom w:val="0"/>
          <w:divBdr>
            <w:top w:val="none" w:sz="0" w:space="0" w:color="auto"/>
            <w:left w:val="none" w:sz="0" w:space="0" w:color="auto"/>
            <w:bottom w:val="none" w:sz="0" w:space="0" w:color="auto"/>
            <w:right w:val="none" w:sz="0" w:space="0" w:color="auto"/>
          </w:divBdr>
        </w:div>
        <w:div w:id="185949338">
          <w:marLeft w:val="0"/>
          <w:marRight w:val="0"/>
          <w:marTop w:val="0"/>
          <w:marBottom w:val="0"/>
          <w:divBdr>
            <w:top w:val="none" w:sz="0" w:space="0" w:color="auto"/>
            <w:left w:val="none" w:sz="0" w:space="0" w:color="auto"/>
            <w:bottom w:val="none" w:sz="0" w:space="0" w:color="auto"/>
            <w:right w:val="none" w:sz="0" w:space="0" w:color="auto"/>
          </w:divBdr>
        </w:div>
        <w:div w:id="390691367">
          <w:marLeft w:val="0"/>
          <w:marRight w:val="0"/>
          <w:marTop w:val="0"/>
          <w:marBottom w:val="0"/>
          <w:divBdr>
            <w:top w:val="none" w:sz="0" w:space="0" w:color="auto"/>
            <w:left w:val="none" w:sz="0" w:space="0" w:color="auto"/>
            <w:bottom w:val="none" w:sz="0" w:space="0" w:color="auto"/>
            <w:right w:val="none" w:sz="0" w:space="0" w:color="auto"/>
          </w:divBdr>
        </w:div>
        <w:div w:id="1194997768">
          <w:marLeft w:val="0"/>
          <w:marRight w:val="0"/>
          <w:marTop w:val="0"/>
          <w:marBottom w:val="0"/>
          <w:divBdr>
            <w:top w:val="none" w:sz="0" w:space="0" w:color="auto"/>
            <w:left w:val="none" w:sz="0" w:space="0" w:color="auto"/>
            <w:bottom w:val="none" w:sz="0" w:space="0" w:color="auto"/>
            <w:right w:val="none" w:sz="0" w:space="0" w:color="auto"/>
          </w:divBdr>
        </w:div>
        <w:div w:id="859201601">
          <w:marLeft w:val="0"/>
          <w:marRight w:val="0"/>
          <w:marTop w:val="0"/>
          <w:marBottom w:val="0"/>
          <w:divBdr>
            <w:top w:val="none" w:sz="0" w:space="0" w:color="auto"/>
            <w:left w:val="none" w:sz="0" w:space="0" w:color="auto"/>
            <w:bottom w:val="none" w:sz="0" w:space="0" w:color="auto"/>
            <w:right w:val="none" w:sz="0" w:space="0" w:color="auto"/>
          </w:divBdr>
        </w:div>
        <w:div w:id="1400906089">
          <w:marLeft w:val="0"/>
          <w:marRight w:val="0"/>
          <w:marTop w:val="0"/>
          <w:marBottom w:val="0"/>
          <w:divBdr>
            <w:top w:val="none" w:sz="0" w:space="0" w:color="auto"/>
            <w:left w:val="none" w:sz="0" w:space="0" w:color="auto"/>
            <w:bottom w:val="none" w:sz="0" w:space="0" w:color="auto"/>
            <w:right w:val="none" w:sz="0" w:space="0" w:color="auto"/>
          </w:divBdr>
        </w:div>
        <w:div w:id="118963427">
          <w:marLeft w:val="0"/>
          <w:marRight w:val="0"/>
          <w:marTop w:val="0"/>
          <w:marBottom w:val="0"/>
          <w:divBdr>
            <w:top w:val="none" w:sz="0" w:space="0" w:color="auto"/>
            <w:left w:val="none" w:sz="0" w:space="0" w:color="auto"/>
            <w:bottom w:val="none" w:sz="0" w:space="0" w:color="auto"/>
            <w:right w:val="none" w:sz="0" w:space="0" w:color="auto"/>
          </w:divBdr>
          <w:divsChild>
            <w:div w:id="12206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912</Words>
  <Characters>5564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5</cp:revision>
  <dcterms:created xsi:type="dcterms:W3CDTF">2021-09-07T10:10:00Z</dcterms:created>
  <dcterms:modified xsi:type="dcterms:W3CDTF">2021-09-07T11:32:00Z</dcterms:modified>
</cp:coreProperties>
</file>