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CCBC" w14:textId="30480699" w:rsidR="00855E18" w:rsidRPr="002C430A" w:rsidRDefault="00855E18" w:rsidP="001C6BB9">
      <w:pPr>
        <w:rPr>
          <w:b/>
          <w:sz w:val="72"/>
          <w:szCs w:val="72"/>
        </w:rPr>
      </w:pPr>
      <w:r>
        <w:tab/>
      </w:r>
      <w:r w:rsidRPr="00C766E1">
        <w:rPr>
          <w:b/>
          <w:color w:val="00B050"/>
          <w:sz w:val="72"/>
          <w:szCs w:val="72"/>
        </w:rPr>
        <w:t>Vallensbæk Stationstorv 3</w:t>
      </w:r>
    </w:p>
    <w:p w14:paraId="5AAC6620" w14:textId="77777777" w:rsidR="00B113D5" w:rsidRDefault="00B113D5" w:rsidP="00855E18">
      <w:pPr>
        <w:rPr>
          <w:b/>
          <w:sz w:val="32"/>
          <w:szCs w:val="32"/>
        </w:rPr>
      </w:pPr>
    </w:p>
    <w:p w14:paraId="647D3D2F" w14:textId="60FCBB5A" w:rsidR="00855E18" w:rsidRDefault="00855E18" w:rsidP="00855E18">
      <w:pPr>
        <w:rPr>
          <w:b/>
          <w:sz w:val="32"/>
          <w:szCs w:val="32"/>
        </w:rPr>
      </w:pPr>
      <w:r w:rsidRPr="00C766E1">
        <w:rPr>
          <w:b/>
          <w:sz w:val="32"/>
          <w:szCs w:val="32"/>
        </w:rPr>
        <w:t>Afdelingsbestyrelsens beretning for 202</w:t>
      </w:r>
      <w:r w:rsidR="00F57A9D" w:rsidRPr="00C766E1">
        <w:rPr>
          <w:b/>
          <w:sz w:val="32"/>
          <w:szCs w:val="32"/>
        </w:rPr>
        <w:t>1</w:t>
      </w:r>
      <w:r w:rsidRPr="00C766E1">
        <w:rPr>
          <w:b/>
          <w:sz w:val="32"/>
          <w:szCs w:val="32"/>
        </w:rPr>
        <w:t>-202</w:t>
      </w:r>
      <w:r w:rsidR="00F57A9D" w:rsidRPr="00C766E1">
        <w:rPr>
          <w:b/>
          <w:sz w:val="32"/>
          <w:szCs w:val="32"/>
        </w:rPr>
        <w:t>2</w:t>
      </w:r>
      <w:r w:rsidR="001C6BB9" w:rsidRPr="00C766E1">
        <w:rPr>
          <w:b/>
          <w:sz w:val="32"/>
          <w:szCs w:val="32"/>
        </w:rPr>
        <w:tab/>
      </w:r>
      <w:r w:rsidR="001C6BB9" w:rsidRPr="00C766E1">
        <w:rPr>
          <w:b/>
          <w:sz w:val="32"/>
          <w:szCs w:val="32"/>
        </w:rPr>
        <w:tab/>
      </w:r>
      <w:r w:rsidR="0040539B">
        <w:rPr>
          <w:b/>
          <w:sz w:val="32"/>
          <w:szCs w:val="32"/>
        </w:rPr>
        <w:t>12</w:t>
      </w:r>
      <w:r w:rsidR="001C6BB9" w:rsidRPr="00C766E1">
        <w:rPr>
          <w:b/>
          <w:sz w:val="32"/>
          <w:szCs w:val="32"/>
        </w:rPr>
        <w:t>-09-202</w:t>
      </w:r>
      <w:r w:rsidR="00F57A9D" w:rsidRPr="00C766E1">
        <w:rPr>
          <w:b/>
          <w:sz w:val="32"/>
          <w:szCs w:val="32"/>
        </w:rPr>
        <w:t>2</w:t>
      </w:r>
    </w:p>
    <w:p w14:paraId="17303F5F" w14:textId="147387B5" w:rsidR="00987722" w:rsidRPr="002B0B18" w:rsidRDefault="00987722" w:rsidP="00855E18">
      <w:pPr>
        <w:rPr>
          <w:bCs/>
          <w:sz w:val="24"/>
          <w:szCs w:val="24"/>
        </w:rPr>
      </w:pPr>
      <w:r w:rsidRPr="002B0B18">
        <w:rPr>
          <w:bCs/>
          <w:sz w:val="24"/>
          <w:szCs w:val="24"/>
        </w:rPr>
        <w:t>Dage bliver til uger, måneder til år synger Anders Blichfeldt i sangen Tik Tak.</w:t>
      </w:r>
    </w:p>
    <w:p w14:paraId="2908CF8F" w14:textId="72A7B7B6" w:rsidR="00C766E1" w:rsidRPr="002B0B18" w:rsidRDefault="00987722" w:rsidP="00855E18">
      <w:pPr>
        <w:rPr>
          <w:sz w:val="24"/>
          <w:szCs w:val="24"/>
        </w:rPr>
      </w:pPr>
      <w:r w:rsidRPr="002B0B18">
        <w:rPr>
          <w:bCs/>
          <w:sz w:val="24"/>
          <w:szCs w:val="24"/>
        </w:rPr>
        <w:t>Endnu et år er gået og her får du afdelingsbestyrelsens b</w:t>
      </w:r>
      <w:r w:rsidR="00855E18" w:rsidRPr="002B0B18">
        <w:rPr>
          <w:sz w:val="24"/>
          <w:szCs w:val="24"/>
        </w:rPr>
        <w:t>eretningen for perioden september 202</w:t>
      </w:r>
      <w:r w:rsidR="00F57A9D" w:rsidRPr="002B0B18">
        <w:rPr>
          <w:sz w:val="24"/>
          <w:szCs w:val="24"/>
        </w:rPr>
        <w:t>1</w:t>
      </w:r>
      <w:r w:rsidR="002620F5" w:rsidRPr="002B0B18">
        <w:rPr>
          <w:sz w:val="24"/>
          <w:szCs w:val="24"/>
        </w:rPr>
        <w:t xml:space="preserve"> til september 202</w:t>
      </w:r>
      <w:r w:rsidR="00F57A9D" w:rsidRPr="002B0B18">
        <w:rPr>
          <w:sz w:val="24"/>
          <w:szCs w:val="24"/>
        </w:rPr>
        <w:t>2</w:t>
      </w:r>
      <w:r w:rsidR="00855E18" w:rsidRPr="002B0B18">
        <w:rPr>
          <w:sz w:val="24"/>
          <w:szCs w:val="24"/>
        </w:rPr>
        <w:t xml:space="preserve">. </w:t>
      </w:r>
    </w:p>
    <w:p w14:paraId="33A11BB3" w14:textId="7604D907" w:rsidR="00855E18" w:rsidRPr="002B0B18" w:rsidRDefault="002620F5" w:rsidP="00855E18">
      <w:pPr>
        <w:rPr>
          <w:sz w:val="24"/>
          <w:szCs w:val="24"/>
        </w:rPr>
      </w:pPr>
      <w:r w:rsidRPr="002B0B18">
        <w:rPr>
          <w:sz w:val="24"/>
          <w:szCs w:val="24"/>
        </w:rPr>
        <w:t>Regnskabet følger kalenderåret og er således gældende for 202</w:t>
      </w:r>
      <w:r w:rsidR="00F57A9D" w:rsidRPr="002B0B18">
        <w:rPr>
          <w:sz w:val="24"/>
          <w:szCs w:val="24"/>
        </w:rPr>
        <w:t>1</w:t>
      </w:r>
      <w:r w:rsidRPr="002B0B18">
        <w:rPr>
          <w:sz w:val="24"/>
          <w:szCs w:val="24"/>
        </w:rPr>
        <w:t>, medens budget</w:t>
      </w:r>
      <w:r w:rsidR="00987722" w:rsidRPr="002B0B18">
        <w:rPr>
          <w:sz w:val="24"/>
          <w:szCs w:val="24"/>
        </w:rPr>
        <w:t>forslaget</w:t>
      </w:r>
      <w:r w:rsidRPr="002B0B18">
        <w:rPr>
          <w:sz w:val="24"/>
          <w:szCs w:val="24"/>
        </w:rPr>
        <w:t>, som fremlægges på afdelingsmødet</w:t>
      </w:r>
      <w:r w:rsidR="006F6821" w:rsidRPr="002B0B18">
        <w:rPr>
          <w:sz w:val="24"/>
          <w:szCs w:val="24"/>
        </w:rPr>
        <w:t>,</w:t>
      </w:r>
      <w:r w:rsidRPr="002B0B18">
        <w:rPr>
          <w:sz w:val="24"/>
          <w:szCs w:val="24"/>
        </w:rPr>
        <w:t xml:space="preserve"> er for 202</w:t>
      </w:r>
      <w:r w:rsidR="00F57A9D" w:rsidRPr="002B0B18">
        <w:rPr>
          <w:sz w:val="24"/>
          <w:szCs w:val="24"/>
        </w:rPr>
        <w:t>3</w:t>
      </w:r>
      <w:r w:rsidRPr="002B0B18">
        <w:rPr>
          <w:sz w:val="24"/>
          <w:szCs w:val="24"/>
        </w:rPr>
        <w:t>.</w:t>
      </w:r>
    </w:p>
    <w:p w14:paraId="5E90C378" w14:textId="77777777" w:rsidR="00C766E1" w:rsidRPr="002B0B18" w:rsidRDefault="00855E18" w:rsidP="00855E18">
      <w:pPr>
        <w:rPr>
          <w:sz w:val="24"/>
          <w:szCs w:val="24"/>
        </w:rPr>
      </w:pPr>
      <w:r w:rsidRPr="002B0B18">
        <w:rPr>
          <w:sz w:val="24"/>
          <w:szCs w:val="24"/>
        </w:rPr>
        <w:t xml:space="preserve">I beretningen </w:t>
      </w:r>
      <w:r w:rsidR="00C766E1" w:rsidRPr="002B0B18">
        <w:rPr>
          <w:sz w:val="24"/>
          <w:szCs w:val="24"/>
        </w:rPr>
        <w:t>bliver</w:t>
      </w:r>
      <w:r w:rsidR="002620F5" w:rsidRPr="002B0B18">
        <w:rPr>
          <w:sz w:val="24"/>
          <w:szCs w:val="24"/>
        </w:rPr>
        <w:t xml:space="preserve"> der opsummeret og gjort status på </w:t>
      </w:r>
      <w:r w:rsidRPr="002B0B18">
        <w:rPr>
          <w:sz w:val="24"/>
          <w:szCs w:val="24"/>
        </w:rPr>
        <w:t xml:space="preserve">opgaver og aktiviteter, som afdelingsbestyrelsen har arbejdet med i det forløbne år. </w:t>
      </w:r>
    </w:p>
    <w:p w14:paraId="46B083E2" w14:textId="7A97B517" w:rsidR="00855E18" w:rsidRPr="002B0B18" w:rsidRDefault="002620F5" w:rsidP="00855E18">
      <w:pPr>
        <w:rPr>
          <w:sz w:val="24"/>
          <w:szCs w:val="24"/>
        </w:rPr>
      </w:pPr>
      <w:r w:rsidRPr="002B0B18">
        <w:rPr>
          <w:sz w:val="24"/>
          <w:szCs w:val="24"/>
        </w:rPr>
        <w:t xml:space="preserve">Mange emner </w:t>
      </w:r>
      <w:r w:rsidR="00855E18" w:rsidRPr="002B0B18">
        <w:rPr>
          <w:sz w:val="24"/>
          <w:szCs w:val="24"/>
        </w:rPr>
        <w:t xml:space="preserve">har </w:t>
      </w:r>
      <w:r w:rsidRPr="002B0B18">
        <w:rPr>
          <w:sz w:val="24"/>
          <w:szCs w:val="24"/>
        </w:rPr>
        <w:t xml:space="preserve">været omtalt </w:t>
      </w:r>
      <w:r w:rsidR="00855E18" w:rsidRPr="002B0B18">
        <w:rPr>
          <w:sz w:val="24"/>
          <w:szCs w:val="24"/>
        </w:rPr>
        <w:t>i Nyhedsbreve og referater</w:t>
      </w:r>
      <w:r w:rsidR="00987722" w:rsidRPr="002B0B18">
        <w:rPr>
          <w:sz w:val="24"/>
          <w:szCs w:val="24"/>
        </w:rPr>
        <w:t xml:space="preserve"> fra møder i afdelingsbestyrelsen</w:t>
      </w:r>
      <w:r w:rsidR="00855E18" w:rsidRPr="002B0B18">
        <w:rPr>
          <w:sz w:val="24"/>
          <w:szCs w:val="24"/>
        </w:rPr>
        <w:t xml:space="preserve">, som er udsendt i </w:t>
      </w:r>
      <w:r w:rsidRPr="002B0B18">
        <w:rPr>
          <w:sz w:val="24"/>
          <w:szCs w:val="24"/>
        </w:rPr>
        <w:t>perioden.</w:t>
      </w:r>
    </w:p>
    <w:p w14:paraId="4AB48394" w14:textId="64F2C620" w:rsidR="00855E18" w:rsidRPr="00C50CF7" w:rsidRDefault="0052097D" w:rsidP="00481C76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Stormgade</w:t>
      </w:r>
    </w:p>
    <w:p w14:paraId="7F6060A0" w14:textId="77777777" w:rsidR="00B23F9E" w:rsidRPr="002B0B18" w:rsidRDefault="00B83AE0" w:rsidP="00987722">
      <w:pPr>
        <w:spacing w:after="0" w:line="240" w:lineRule="auto"/>
        <w:rPr>
          <w:sz w:val="24"/>
          <w:szCs w:val="24"/>
        </w:rPr>
      </w:pPr>
      <w:r w:rsidRPr="002B0B18">
        <w:rPr>
          <w:sz w:val="24"/>
          <w:szCs w:val="24"/>
        </w:rPr>
        <w:t xml:space="preserve">På afdelingsmødet i september </w:t>
      </w:r>
      <w:r w:rsidR="00DC6E47" w:rsidRPr="002B0B18">
        <w:rPr>
          <w:sz w:val="24"/>
          <w:szCs w:val="24"/>
        </w:rPr>
        <w:t xml:space="preserve">2021 </w:t>
      </w:r>
      <w:r w:rsidRPr="002B0B18">
        <w:rPr>
          <w:sz w:val="24"/>
          <w:szCs w:val="24"/>
        </w:rPr>
        <w:t xml:space="preserve">blev det besluttet at genstarte projektet og budgettet blev forhøjet med kr. 200.000 til kr. 400.000. </w:t>
      </w:r>
    </w:p>
    <w:p w14:paraId="2E7ADEA0" w14:textId="77777777" w:rsidR="00987722" w:rsidRPr="002B0B18" w:rsidRDefault="00987722" w:rsidP="00987722">
      <w:pPr>
        <w:spacing w:after="0" w:line="240" w:lineRule="auto"/>
        <w:rPr>
          <w:sz w:val="24"/>
          <w:szCs w:val="24"/>
        </w:rPr>
      </w:pPr>
    </w:p>
    <w:p w14:paraId="0E491E39" w14:textId="77684669" w:rsidR="00B23F9E" w:rsidRPr="002B0B18" w:rsidRDefault="00B83AE0" w:rsidP="00987722">
      <w:pPr>
        <w:spacing w:after="0" w:line="240" w:lineRule="auto"/>
        <w:rPr>
          <w:sz w:val="24"/>
          <w:szCs w:val="24"/>
        </w:rPr>
      </w:pPr>
      <w:r w:rsidRPr="002B0B18">
        <w:rPr>
          <w:sz w:val="24"/>
          <w:szCs w:val="24"/>
        </w:rPr>
        <w:t xml:space="preserve">Vi kontaktede straks Bo, KAB som fik til opgave at kontakte </w:t>
      </w:r>
      <w:r w:rsidR="00204C1F" w:rsidRPr="002B0B18">
        <w:rPr>
          <w:sz w:val="24"/>
          <w:szCs w:val="24"/>
        </w:rPr>
        <w:t xml:space="preserve">Byens Byggerådgivning, som </w:t>
      </w:r>
      <w:r w:rsidR="00987722" w:rsidRPr="002B0B18">
        <w:rPr>
          <w:sz w:val="24"/>
          <w:szCs w:val="24"/>
        </w:rPr>
        <w:t xml:space="preserve">fik til opgave at </w:t>
      </w:r>
      <w:r w:rsidR="00204C1F" w:rsidRPr="002B0B18">
        <w:rPr>
          <w:sz w:val="24"/>
          <w:szCs w:val="24"/>
        </w:rPr>
        <w:t>indhente nyt tilbud, som matchede de krav, som Vallensbæk Kommune og brandmyndighederne stiller.</w:t>
      </w:r>
    </w:p>
    <w:p w14:paraId="76849BDD" w14:textId="77777777" w:rsidR="004B6308" w:rsidRPr="002B0B18" w:rsidRDefault="004B6308" w:rsidP="007E7B50">
      <w:pPr>
        <w:spacing w:after="0"/>
        <w:rPr>
          <w:sz w:val="24"/>
          <w:szCs w:val="24"/>
        </w:rPr>
      </w:pPr>
    </w:p>
    <w:p w14:paraId="2E1ACA69" w14:textId="585C5702" w:rsidR="00B23F9E" w:rsidRPr="002B0B18" w:rsidRDefault="00204C1F" w:rsidP="004B6308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I februar måned gav Thomas fra Byens Byggerådgivning kort status på projektet og viste os, hvordan glasparti kommer til at se ud med ramme i samme </w:t>
      </w:r>
      <w:r w:rsidR="00933CC4" w:rsidRPr="002B0B18">
        <w:rPr>
          <w:sz w:val="24"/>
          <w:szCs w:val="24"/>
        </w:rPr>
        <w:t xml:space="preserve">grå farve, som vinduer. Godkendt af Vallensbæk Kommune. Herefter var der kun tilbage </w:t>
      </w:r>
      <w:r w:rsidR="00492D22" w:rsidRPr="002B0B18">
        <w:rPr>
          <w:sz w:val="24"/>
          <w:szCs w:val="24"/>
        </w:rPr>
        <w:t>at indhente</w:t>
      </w:r>
      <w:r w:rsidR="00933CC4" w:rsidRPr="002B0B18">
        <w:rPr>
          <w:sz w:val="24"/>
          <w:szCs w:val="24"/>
        </w:rPr>
        <w:t xml:space="preserve"> nye tilbud, søge godkendelse af brandmyndighederne og Vallensbæk Kommune inden arbejdet kunne sættes i gang.</w:t>
      </w:r>
    </w:p>
    <w:p w14:paraId="6982CCF4" w14:textId="77777777" w:rsidR="004B6308" w:rsidRPr="002B0B18" w:rsidRDefault="004B6308" w:rsidP="004B6308">
      <w:pPr>
        <w:spacing w:after="0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30DB3FDA" w14:textId="3E6C1EE6" w:rsidR="00BC71A2" w:rsidRPr="002B0B18" w:rsidRDefault="00BC71A2" w:rsidP="00BC71A2">
      <w:pPr>
        <w:shd w:val="clear" w:color="auto" w:fill="FFFFFF"/>
        <w:rPr>
          <w:rFonts w:ascii="Calibri" w:eastAsia="Times New Roman" w:hAnsi="Calibri" w:cs="Calibri"/>
          <w:sz w:val="24"/>
          <w:szCs w:val="24"/>
          <w:lang w:eastAsia="da-DK"/>
        </w:rPr>
      </w:pPr>
      <w:r w:rsidRPr="002B0B18">
        <w:rPr>
          <w:rFonts w:ascii="Calibri" w:eastAsia="Times New Roman" w:hAnsi="Calibri" w:cs="Calibri"/>
          <w:sz w:val="24"/>
          <w:szCs w:val="24"/>
          <w:lang w:eastAsia="da-DK"/>
        </w:rPr>
        <w:t xml:space="preserve">Det korte af det lange er, at det er meget vanskeligt at få en udtalelse fra en certificeret brandrådgiver, hvilket vi </w:t>
      </w:r>
      <w:r w:rsidR="0040539B">
        <w:rPr>
          <w:rFonts w:ascii="Calibri" w:eastAsia="Times New Roman" w:hAnsi="Calibri" w:cs="Calibri"/>
          <w:sz w:val="24"/>
          <w:szCs w:val="24"/>
          <w:lang w:eastAsia="da-DK"/>
        </w:rPr>
        <w:t xml:space="preserve">stadig </w:t>
      </w:r>
      <w:r w:rsidRPr="002B0B18">
        <w:rPr>
          <w:rFonts w:ascii="Calibri" w:eastAsia="Times New Roman" w:hAnsi="Calibri" w:cs="Calibri"/>
          <w:sz w:val="24"/>
          <w:szCs w:val="24"/>
          <w:lang w:eastAsia="da-DK"/>
        </w:rPr>
        <w:t>venter på</w:t>
      </w:r>
      <w:r w:rsidR="0040539B">
        <w:rPr>
          <w:rFonts w:ascii="Calibri" w:eastAsia="Times New Roman" w:hAnsi="Calibri" w:cs="Calibri"/>
          <w:sz w:val="24"/>
          <w:szCs w:val="24"/>
          <w:lang w:eastAsia="da-DK"/>
        </w:rPr>
        <w:t>.</w:t>
      </w:r>
      <w:r w:rsidRPr="002B0B18">
        <w:rPr>
          <w:rFonts w:ascii="Calibri" w:eastAsia="Times New Roman" w:hAnsi="Calibri" w:cs="Calibri"/>
          <w:sz w:val="24"/>
          <w:szCs w:val="24"/>
          <w:lang w:eastAsia="da-DK"/>
        </w:rPr>
        <w:t xml:space="preserve"> </w:t>
      </w:r>
    </w:p>
    <w:p w14:paraId="2F23EF19" w14:textId="32E92BA4" w:rsidR="00FF25CE" w:rsidRPr="002B0B18" w:rsidRDefault="00FF25CE" w:rsidP="00BC71A2">
      <w:pPr>
        <w:shd w:val="clear" w:color="auto" w:fill="FFFFFF"/>
        <w:rPr>
          <w:rFonts w:ascii="Calibri" w:eastAsia="Times New Roman" w:hAnsi="Calibri" w:cs="Calibri"/>
          <w:sz w:val="24"/>
          <w:szCs w:val="24"/>
          <w:lang w:eastAsia="da-DK"/>
        </w:rPr>
      </w:pPr>
      <w:r w:rsidRPr="002B0B18">
        <w:rPr>
          <w:rFonts w:ascii="Calibri" w:eastAsia="Times New Roman" w:hAnsi="Calibri" w:cs="Calibri"/>
          <w:sz w:val="24"/>
          <w:szCs w:val="24"/>
          <w:lang w:eastAsia="da-DK"/>
        </w:rPr>
        <w:t>Det ser således ikke ud til, at projektet Stormgade bliver klar i 2022. Derfor overføres budgetrammen kr. 400.000 til budget for 2023.</w:t>
      </w:r>
    </w:p>
    <w:p w14:paraId="063C893A" w14:textId="77777777" w:rsidR="00FF25CE" w:rsidRPr="002B0B18" w:rsidRDefault="00FF25CE" w:rsidP="007E7B50">
      <w:pPr>
        <w:spacing w:after="0"/>
        <w:rPr>
          <w:b/>
          <w:bCs/>
          <w:sz w:val="24"/>
          <w:szCs w:val="24"/>
        </w:rPr>
      </w:pPr>
    </w:p>
    <w:p w14:paraId="697CE5EB" w14:textId="106B3D5B" w:rsidR="00FF25CE" w:rsidRPr="00C50CF7" w:rsidRDefault="00F57A9D" w:rsidP="007E7B50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El-ladestandere</w:t>
      </w:r>
    </w:p>
    <w:p w14:paraId="0F4B5C3E" w14:textId="0AA7FC0B" w:rsidR="004B6308" w:rsidRPr="002B0B18" w:rsidRDefault="00B311A9" w:rsidP="007E7B50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På afdelingsmødet i september 2021 blev det også vedtaget med stort flertal at tage imod Vallensbæk Boligselskabs tilbud om opstilling af ladestander samt regler for brug, betaling m.m.</w:t>
      </w:r>
    </w:p>
    <w:p w14:paraId="62158D2A" w14:textId="77777777" w:rsidR="004B6308" w:rsidRPr="002B0B18" w:rsidRDefault="004B6308" w:rsidP="007E7B50">
      <w:pPr>
        <w:spacing w:after="0"/>
        <w:rPr>
          <w:sz w:val="24"/>
          <w:szCs w:val="24"/>
        </w:rPr>
      </w:pPr>
    </w:p>
    <w:p w14:paraId="2DDBCF38" w14:textId="37152722" w:rsidR="00754878" w:rsidRDefault="00B311A9" w:rsidP="007E7B50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Der er nu forslag til placering, som er udsendt sammen med dagsorden. </w:t>
      </w:r>
      <w:r w:rsidR="004A08C0" w:rsidRPr="002B0B18">
        <w:rPr>
          <w:sz w:val="24"/>
          <w:szCs w:val="24"/>
        </w:rPr>
        <w:t xml:space="preserve">Så håber vi på, at </w:t>
      </w:r>
      <w:r w:rsidR="0003296B" w:rsidRPr="002B0B18">
        <w:rPr>
          <w:sz w:val="24"/>
          <w:szCs w:val="24"/>
        </w:rPr>
        <w:t>det bliver vedtaget og standeren kan blive tilsluttet i løbet af meget kort tid.</w:t>
      </w:r>
      <w:r w:rsidR="004A08C0" w:rsidRPr="002B0B18">
        <w:rPr>
          <w:sz w:val="24"/>
          <w:szCs w:val="24"/>
        </w:rPr>
        <w:t xml:space="preserve"> </w:t>
      </w:r>
    </w:p>
    <w:p w14:paraId="418B2223" w14:textId="11A969F1" w:rsidR="0040539B" w:rsidRDefault="0040539B" w:rsidP="007E7B50">
      <w:pPr>
        <w:spacing w:after="0"/>
        <w:rPr>
          <w:sz w:val="24"/>
          <w:szCs w:val="24"/>
        </w:rPr>
      </w:pPr>
    </w:p>
    <w:p w14:paraId="2B51F222" w14:textId="77777777" w:rsidR="0040539B" w:rsidRPr="002B0B18" w:rsidRDefault="0040539B" w:rsidP="007E7B50">
      <w:pPr>
        <w:spacing w:after="0"/>
        <w:rPr>
          <w:sz w:val="24"/>
          <w:szCs w:val="24"/>
        </w:rPr>
      </w:pPr>
    </w:p>
    <w:p w14:paraId="53F1E38A" w14:textId="012AEA80" w:rsidR="00754878" w:rsidRPr="00C50CF7" w:rsidRDefault="00754878" w:rsidP="007E7B50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lastRenderedPageBreak/>
        <w:t>Sol</w:t>
      </w:r>
      <w:r w:rsidR="00507FF5" w:rsidRPr="00C50CF7">
        <w:rPr>
          <w:b/>
          <w:bCs/>
          <w:sz w:val="28"/>
          <w:szCs w:val="28"/>
        </w:rPr>
        <w:t>celleanlæg på taget</w:t>
      </w:r>
    </w:p>
    <w:p w14:paraId="36FA8A0B" w14:textId="12CB8A1D" w:rsidR="00507FF5" w:rsidRPr="002B0B18" w:rsidRDefault="00507FF5" w:rsidP="007E7B50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På afdelingsbestyrelsesmøde i februar havde vi emnet solcelleanlæg på dagsordenen. Vi fik en god orientering om forholdene i forbindelse med evt. opsætning af solceller. </w:t>
      </w:r>
    </w:p>
    <w:p w14:paraId="257E34C2" w14:textId="55E97D05" w:rsidR="00507FF5" w:rsidRDefault="00507FF5" w:rsidP="007E7B50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Efter grundig overvejelse af omkostninger ved opsætning, pris på el, årlig besparelse m.m., så har afdelingsbestyrelsen </w:t>
      </w:r>
      <w:r w:rsidR="008B1CDA" w:rsidRPr="002B0B18">
        <w:rPr>
          <w:sz w:val="24"/>
          <w:szCs w:val="24"/>
        </w:rPr>
        <w:t>valgt ikke at fremsætte forslag om solcelleanlæg.</w:t>
      </w:r>
    </w:p>
    <w:p w14:paraId="796E1F5A" w14:textId="77777777" w:rsidR="00433820" w:rsidRDefault="00433820" w:rsidP="007E7B50">
      <w:pPr>
        <w:spacing w:after="0"/>
        <w:rPr>
          <w:sz w:val="24"/>
          <w:szCs w:val="24"/>
        </w:rPr>
      </w:pPr>
    </w:p>
    <w:p w14:paraId="264A38E1" w14:textId="7334F038" w:rsidR="00B113D5" w:rsidRPr="002B0B18" w:rsidRDefault="00B113D5" w:rsidP="007E7B50">
      <w:pPr>
        <w:spacing w:after="0"/>
        <w:rPr>
          <w:sz w:val="24"/>
          <w:szCs w:val="24"/>
        </w:rPr>
      </w:pPr>
      <w:r>
        <w:rPr>
          <w:sz w:val="24"/>
          <w:szCs w:val="24"/>
        </w:rPr>
        <w:t>I stedet satser vi på at spare på belysningen på p-dæk</w:t>
      </w:r>
      <w:r w:rsidR="00433820">
        <w:rPr>
          <w:sz w:val="24"/>
          <w:szCs w:val="24"/>
        </w:rPr>
        <w:t xml:space="preserve"> uden at det går udover tryghed og sikkerhed.</w:t>
      </w:r>
    </w:p>
    <w:p w14:paraId="0466A340" w14:textId="77777777" w:rsidR="00E25FFA" w:rsidRPr="002B0B18" w:rsidRDefault="00E25FFA" w:rsidP="007E7B50">
      <w:pPr>
        <w:spacing w:after="0"/>
        <w:rPr>
          <w:b/>
          <w:bCs/>
          <w:sz w:val="24"/>
          <w:szCs w:val="24"/>
        </w:rPr>
      </w:pPr>
    </w:p>
    <w:p w14:paraId="1CA277EA" w14:textId="6146C604" w:rsidR="007E7B50" w:rsidRPr="00C50CF7" w:rsidRDefault="007E7B50" w:rsidP="007E7B50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Køb af affaldsareal</w:t>
      </w:r>
    </w:p>
    <w:p w14:paraId="76A068D1" w14:textId="77777777" w:rsidR="00B23F9E" w:rsidRPr="002B0B18" w:rsidRDefault="006D1EC5">
      <w:pPr>
        <w:rPr>
          <w:sz w:val="24"/>
          <w:szCs w:val="24"/>
        </w:rPr>
      </w:pPr>
      <w:r w:rsidRPr="002B0B18">
        <w:rPr>
          <w:sz w:val="24"/>
          <w:szCs w:val="24"/>
        </w:rPr>
        <w:t>På afdelingsmødet i 2021 orienterede vi om, at vi havde fået mulighed for at købe arealet, hvor vores skakter til madaffald og restaffald er placeret.</w:t>
      </w:r>
    </w:p>
    <w:p w14:paraId="663CFB3C" w14:textId="77777777" w:rsidR="00FF25CE" w:rsidRPr="002B0B18" w:rsidRDefault="006D1EC5">
      <w:pPr>
        <w:rPr>
          <w:sz w:val="24"/>
          <w:szCs w:val="24"/>
        </w:rPr>
      </w:pPr>
      <w:r w:rsidRPr="002B0B18">
        <w:rPr>
          <w:sz w:val="24"/>
          <w:szCs w:val="24"/>
        </w:rPr>
        <w:t>Det har senere vist sig, at det ikke er muligt at ”frastykke” arealet. I stedet for blev der indgået aftale om at vi skulle betale for en 30-årig uopsigelig brugsret til arealet. Prisen for brugsret</w:t>
      </w:r>
      <w:r w:rsidR="00FF25CE" w:rsidRPr="002B0B18">
        <w:rPr>
          <w:sz w:val="24"/>
          <w:szCs w:val="24"/>
        </w:rPr>
        <w:t>ten</w:t>
      </w:r>
      <w:r w:rsidRPr="002B0B18">
        <w:rPr>
          <w:sz w:val="24"/>
          <w:szCs w:val="24"/>
        </w:rPr>
        <w:t xml:space="preserve"> </w:t>
      </w:r>
      <w:r w:rsidR="004B6308" w:rsidRPr="002B0B18">
        <w:rPr>
          <w:sz w:val="24"/>
          <w:szCs w:val="24"/>
        </w:rPr>
        <w:t>er</w:t>
      </w:r>
      <w:r w:rsidRPr="002B0B18">
        <w:rPr>
          <w:sz w:val="24"/>
          <w:szCs w:val="24"/>
        </w:rPr>
        <w:t xml:space="preserve"> den samme, som var aftalt for købet</w:t>
      </w:r>
      <w:r w:rsidR="00B23F9E" w:rsidRPr="002B0B18">
        <w:rPr>
          <w:sz w:val="24"/>
          <w:szCs w:val="24"/>
        </w:rPr>
        <w:t xml:space="preserve">, </w:t>
      </w:r>
      <w:r w:rsidR="00DF4C20" w:rsidRPr="002B0B18">
        <w:rPr>
          <w:sz w:val="24"/>
          <w:szCs w:val="24"/>
        </w:rPr>
        <w:t>nemlig kr.</w:t>
      </w:r>
      <w:r w:rsidR="002B4FFC" w:rsidRPr="002B0B18">
        <w:rPr>
          <w:sz w:val="24"/>
          <w:szCs w:val="24"/>
        </w:rPr>
        <w:t xml:space="preserve"> 262.500. Vi betaler pt. kr. 17.500 i årlig leje.</w:t>
      </w:r>
    </w:p>
    <w:p w14:paraId="327448FF" w14:textId="22B4E309" w:rsidR="002B4FFC" w:rsidRPr="002B0B18" w:rsidRDefault="00FF25CE">
      <w:pPr>
        <w:rPr>
          <w:sz w:val="24"/>
          <w:szCs w:val="24"/>
        </w:rPr>
      </w:pPr>
      <w:r w:rsidRPr="002B0B18">
        <w:rPr>
          <w:sz w:val="24"/>
          <w:szCs w:val="24"/>
        </w:rPr>
        <w:t>En fornuftig aftale, men d</w:t>
      </w:r>
      <w:r w:rsidR="002B4FFC" w:rsidRPr="002B0B18">
        <w:rPr>
          <w:sz w:val="24"/>
          <w:szCs w:val="24"/>
        </w:rPr>
        <w:t>et viser sig nu, at aftalen ikke var blevet underskrevet af Vavisan inden dette firma blev overtaget af ny administrator Fokus Asset.</w:t>
      </w:r>
    </w:p>
    <w:p w14:paraId="10FF0638" w14:textId="35E8EB60" w:rsidR="002B4FFC" w:rsidRPr="002B0B18" w:rsidRDefault="002B4FFC">
      <w:pPr>
        <w:rPr>
          <w:sz w:val="24"/>
          <w:szCs w:val="24"/>
        </w:rPr>
      </w:pPr>
      <w:r w:rsidRPr="002B0B18">
        <w:rPr>
          <w:sz w:val="24"/>
          <w:szCs w:val="24"/>
        </w:rPr>
        <w:t>Kammeradvokaten har nu kontaktet advokaten for Fokus Asset for at finde ud af, om dette firma</w:t>
      </w:r>
      <w:r w:rsidR="008A31A5" w:rsidRPr="002B0B18">
        <w:rPr>
          <w:sz w:val="24"/>
          <w:szCs w:val="24"/>
        </w:rPr>
        <w:t xml:space="preserve"> vil indgå aftalen, som der var enighed om.</w:t>
      </w:r>
    </w:p>
    <w:p w14:paraId="439A8BD4" w14:textId="3CD37953" w:rsidR="008A31A5" w:rsidRPr="002B0B18" w:rsidRDefault="008A31A5">
      <w:pPr>
        <w:rPr>
          <w:sz w:val="24"/>
          <w:szCs w:val="24"/>
        </w:rPr>
      </w:pPr>
      <w:r w:rsidRPr="002B0B18">
        <w:rPr>
          <w:sz w:val="24"/>
          <w:szCs w:val="24"/>
        </w:rPr>
        <w:t>Så indtil videre fortsætter vi med at betale leje for arealet</w:t>
      </w:r>
      <w:r w:rsidR="000A72B6" w:rsidRPr="002B0B18">
        <w:rPr>
          <w:sz w:val="24"/>
          <w:szCs w:val="24"/>
        </w:rPr>
        <w:t xml:space="preserve"> og afvente Kammeradvokatens regning.</w:t>
      </w:r>
    </w:p>
    <w:p w14:paraId="2D658965" w14:textId="1D92E6AC" w:rsidR="00855E18" w:rsidRPr="00C50CF7" w:rsidRDefault="00FE443A" w:rsidP="00886D4D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Genudlejning</w:t>
      </w:r>
    </w:p>
    <w:p w14:paraId="3BE4233A" w14:textId="4EA97FC6" w:rsidR="00B23F9E" w:rsidRPr="002B0B18" w:rsidRDefault="0007607E" w:rsidP="000A72B6">
      <w:pPr>
        <w:spacing w:after="0" w:line="240" w:lineRule="auto"/>
        <w:rPr>
          <w:sz w:val="24"/>
          <w:szCs w:val="24"/>
        </w:rPr>
      </w:pPr>
      <w:r w:rsidRPr="002B0B18">
        <w:rPr>
          <w:sz w:val="24"/>
          <w:szCs w:val="24"/>
        </w:rPr>
        <w:t xml:space="preserve">Siden foråret 2021 har der ikke været fra- eller tilflytninger. </w:t>
      </w:r>
    </w:p>
    <w:p w14:paraId="57979C54" w14:textId="77777777" w:rsidR="004B6308" w:rsidRPr="002B0B18" w:rsidRDefault="004B6308" w:rsidP="000A72B6">
      <w:pPr>
        <w:spacing w:after="0" w:line="240" w:lineRule="auto"/>
        <w:rPr>
          <w:sz w:val="24"/>
          <w:szCs w:val="24"/>
        </w:rPr>
      </w:pPr>
    </w:p>
    <w:p w14:paraId="3E081806" w14:textId="662201D6" w:rsidR="0007607E" w:rsidRPr="002B0B18" w:rsidRDefault="0007607E" w:rsidP="000A72B6">
      <w:pPr>
        <w:spacing w:after="0" w:line="240" w:lineRule="auto"/>
        <w:rPr>
          <w:sz w:val="24"/>
          <w:szCs w:val="24"/>
        </w:rPr>
      </w:pPr>
      <w:r w:rsidRPr="002B0B18">
        <w:rPr>
          <w:sz w:val="24"/>
          <w:szCs w:val="24"/>
        </w:rPr>
        <w:t xml:space="preserve">Vi har derfor ikke haft nogle aktiviteter </w:t>
      </w:r>
      <w:r w:rsidR="000A72B6" w:rsidRPr="002B0B18">
        <w:rPr>
          <w:sz w:val="24"/>
          <w:szCs w:val="24"/>
        </w:rPr>
        <w:t xml:space="preserve">om genudlejning </w:t>
      </w:r>
      <w:r w:rsidRPr="002B0B18">
        <w:rPr>
          <w:sz w:val="24"/>
          <w:szCs w:val="24"/>
        </w:rPr>
        <w:t>siden september 2020.</w:t>
      </w:r>
      <w:r w:rsidR="000D249A" w:rsidRPr="002B0B18">
        <w:rPr>
          <w:sz w:val="24"/>
          <w:szCs w:val="24"/>
        </w:rPr>
        <w:t xml:space="preserve"> Der var forslag om en del aktiviteter, som skulle gennemføres i 2020/2021, men de er ikke blevet til noget.</w:t>
      </w:r>
    </w:p>
    <w:p w14:paraId="225A80C3" w14:textId="3A283D6A" w:rsidR="000D249A" w:rsidRPr="002B0B18" w:rsidRDefault="000D249A" w:rsidP="000A72B6">
      <w:pPr>
        <w:spacing w:after="0" w:line="240" w:lineRule="auto"/>
        <w:rPr>
          <w:sz w:val="24"/>
          <w:szCs w:val="24"/>
        </w:rPr>
      </w:pPr>
      <w:r w:rsidRPr="002B0B18">
        <w:rPr>
          <w:sz w:val="24"/>
          <w:szCs w:val="24"/>
        </w:rPr>
        <w:t>Vi tror på, at der stadig er ca. 40 på ventelisten og ca. 140 på interesselisten og derudover en liste med 2-300 navne.</w:t>
      </w:r>
      <w:r w:rsidR="00B615B5" w:rsidRPr="002B0B18">
        <w:rPr>
          <w:sz w:val="24"/>
          <w:szCs w:val="24"/>
        </w:rPr>
        <w:t xml:space="preserve"> Men vi ved det ikke helt præcist.</w:t>
      </w:r>
    </w:p>
    <w:p w14:paraId="34C8E114" w14:textId="77777777" w:rsidR="00B23F9E" w:rsidRPr="002B0B18" w:rsidRDefault="00B23F9E" w:rsidP="00886D4D">
      <w:pPr>
        <w:spacing w:after="0"/>
        <w:rPr>
          <w:sz w:val="24"/>
          <w:szCs w:val="24"/>
        </w:rPr>
      </w:pPr>
    </w:p>
    <w:p w14:paraId="738836B3" w14:textId="66D2F4E1" w:rsidR="00346702" w:rsidRPr="002B0B18" w:rsidRDefault="00B615B5">
      <w:pPr>
        <w:rPr>
          <w:sz w:val="24"/>
          <w:szCs w:val="24"/>
        </w:rPr>
      </w:pPr>
      <w:r w:rsidRPr="002B0B18">
        <w:rPr>
          <w:sz w:val="24"/>
          <w:szCs w:val="24"/>
        </w:rPr>
        <w:t xml:space="preserve">Så situationen </w:t>
      </w:r>
      <w:r w:rsidR="00346702" w:rsidRPr="002B0B18">
        <w:rPr>
          <w:sz w:val="24"/>
          <w:szCs w:val="24"/>
        </w:rPr>
        <w:t xml:space="preserve">er, at vi i løbet af </w:t>
      </w:r>
      <w:r w:rsidR="007F13AF" w:rsidRPr="002B0B18">
        <w:rPr>
          <w:sz w:val="24"/>
          <w:szCs w:val="24"/>
        </w:rPr>
        <w:t xml:space="preserve">første halvår </w:t>
      </w:r>
      <w:r w:rsidR="00346702" w:rsidRPr="002B0B18">
        <w:rPr>
          <w:sz w:val="24"/>
          <w:szCs w:val="24"/>
        </w:rPr>
        <w:t>202</w:t>
      </w:r>
      <w:r w:rsidRPr="002B0B18">
        <w:rPr>
          <w:sz w:val="24"/>
          <w:szCs w:val="24"/>
        </w:rPr>
        <w:t xml:space="preserve">3 </w:t>
      </w:r>
      <w:r w:rsidR="00FD2F1F">
        <w:rPr>
          <w:sz w:val="24"/>
          <w:szCs w:val="24"/>
        </w:rPr>
        <w:t>skal</w:t>
      </w:r>
      <w:r w:rsidRPr="002B0B18">
        <w:rPr>
          <w:sz w:val="24"/>
          <w:szCs w:val="24"/>
        </w:rPr>
        <w:t xml:space="preserve"> følge op og</w:t>
      </w:r>
      <w:r w:rsidR="007F13AF" w:rsidRPr="002B0B18">
        <w:rPr>
          <w:sz w:val="24"/>
          <w:szCs w:val="24"/>
        </w:rPr>
        <w:t xml:space="preserve"> revurdere og </w:t>
      </w:r>
      <w:r w:rsidRPr="002B0B18">
        <w:rPr>
          <w:sz w:val="24"/>
          <w:szCs w:val="24"/>
        </w:rPr>
        <w:t xml:space="preserve">evt. </w:t>
      </w:r>
      <w:r w:rsidR="007F13AF" w:rsidRPr="002B0B18">
        <w:rPr>
          <w:sz w:val="24"/>
          <w:szCs w:val="24"/>
        </w:rPr>
        <w:t>gennemføre nogle af disse aktiviteter</w:t>
      </w:r>
      <w:r w:rsidR="000A72B6" w:rsidRPr="002B0B18">
        <w:rPr>
          <w:sz w:val="24"/>
          <w:szCs w:val="24"/>
        </w:rPr>
        <w:t xml:space="preserve"> med henblik på at få fyldt op på ventelisten.</w:t>
      </w:r>
    </w:p>
    <w:p w14:paraId="50F34A0C" w14:textId="4BE0B422" w:rsidR="004B6308" w:rsidRPr="002B0B18" w:rsidRDefault="008B1CDA">
      <w:pPr>
        <w:rPr>
          <w:sz w:val="24"/>
          <w:szCs w:val="24"/>
          <w:u w:val="single"/>
        </w:rPr>
      </w:pPr>
      <w:r w:rsidRPr="002B0B18">
        <w:rPr>
          <w:sz w:val="24"/>
          <w:szCs w:val="24"/>
          <w:u w:val="single"/>
        </w:rPr>
        <w:t>Men vi vil meget gerne fastholde de beboere, vi har.</w:t>
      </w:r>
    </w:p>
    <w:p w14:paraId="30C6FC63" w14:textId="78086406" w:rsidR="00FE443A" w:rsidRPr="002B0B18" w:rsidRDefault="007F13AF">
      <w:pPr>
        <w:rPr>
          <w:b/>
          <w:bCs/>
          <w:sz w:val="24"/>
          <w:szCs w:val="24"/>
        </w:rPr>
      </w:pPr>
      <w:r w:rsidRPr="002B0B18">
        <w:rPr>
          <w:b/>
          <w:bCs/>
          <w:sz w:val="24"/>
          <w:szCs w:val="24"/>
        </w:rPr>
        <w:t>Genudlejning ser således ud: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92"/>
        <w:gridCol w:w="1203"/>
        <w:gridCol w:w="1203"/>
        <w:gridCol w:w="1203"/>
        <w:gridCol w:w="1204"/>
        <w:gridCol w:w="1204"/>
        <w:gridCol w:w="1204"/>
        <w:gridCol w:w="1204"/>
      </w:tblGrid>
      <w:tr w:rsidR="003C1685" w:rsidRPr="002B0B18" w14:paraId="15FA034C" w14:textId="77777777" w:rsidTr="003C1685">
        <w:tc>
          <w:tcPr>
            <w:tcW w:w="1203" w:type="dxa"/>
          </w:tcPr>
          <w:p w14:paraId="29FB41FD" w14:textId="2CE2F23C" w:rsidR="003C1685" w:rsidRPr="002B0B18" w:rsidRDefault="00F5531F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3" w:type="dxa"/>
          </w:tcPr>
          <w:p w14:paraId="271F61F3" w14:textId="3736D950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2017</w:t>
            </w:r>
          </w:p>
        </w:tc>
        <w:tc>
          <w:tcPr>
            <w:tcW w:w="1203" w:type="dxa"/>
          </w:tcPr>
          <w:p w14:paraId="79FD7559" w14:textId="4E3BA229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2018</w:t>
            </w:r>
          </w:p>
        </w:tc>
        <w:tc>
          <w:tcPr>
            <w:tcW w:w="1203" w:type="dxa"/>
          </w:tcPr>
          <w:p w14:paraId="0B8BE1E1" w14:textId="60C8DF67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2019</w:t>
            </w:r>
          </w:p>
        </w:tc>
        <w:tc>
          <w:tcPr>
            <w:tcW w:w="1204" w:type="dxa"/>
          </w:tcPr>
          <w:p w14:paraId="106522AC" w14:textId="152F4A76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2020</w:t>
            </w:r>
          </w:p>
        </w:tc>
        <w:tc>
          <w:tcPr>
            <w:tcW w:w="1204" w:type="dxa"/>
          </w:tcPr>
          <w:p w14:paraId="12EFE13A" w14:textId="524854C0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2021</w:t>
            </w:r>
          </w:p>
        </w:tc>
        <w:tc>
          <w:tcPr>
            <w:tcW w:w="1204" w:type="dxa"/>
          </w:tcPr>
          <w:p w14:paraId="17A01F27" w14:textId="43954AEB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2022</w:t>
            </w:r>
          </w:p>
        </w:tc>
        <w:tc>
          <w:tcPr>
            <w:tcW w:w="1204" w:type="dxa"/>
          </w:tcPr>
          <w:p w14:paraId="74D7CDAB" w14:textId="509517F4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I alt</w:t>
            </w:r>
          </w:p>
        </w:tc>
      </w:tr>
      <w:tr w:rsidR="003C1685" w:rsidRPr="002B0B18" w14:paraId="62070C3B" w14:textId="77777777" w:rsidTr="003C1685">
        <w:tc>
          <w:tcPr>
            <w:tcW w:w="1203" w:type="dxa"/>
          </w:tcPr>
          <w:p w14:paraId="335D3CEC" w14:textId="56EBC406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Lejligheder</w:t>
            </w:r>
          </w:p>
        </w:tc>
        <w:tc>
          <w:tcPr>
            <w:tcW w:w="1203" w:type="dxa"/>
          </w:tcPr>
          <w:p w14:paraId="1AF6FA0F" w14:textId="2DCBEDBA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14:paraId="0FE3E080" w14:textId="56B589FA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14:paraId="34285A2E" w14:textId="036BC05B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0B185BB9" w14:textId="57BF16FC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14:paraId="408386D9" w14:textId="58E196AA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10D906FB" w14:textId="46766081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70ED7DFB" w14:textId="02C4CAE1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7</w:t>
            </w:r>
          </w:p>
        </w:tc>
      </w:tr>
      <w:tr w:rsidR="003C1685" w:rsidRPr="002B0B18" w14:paraId="58304DD7" w14:textId="77777777" w:rsidTr="003C1685">
        <w:tc>
          <w:tcPr>
            <w:tcW w:w="1203" w:type="dxa"/>
          </w:tcPr>
          <w:p w14:paraId="436D0BA0" w14:textId="6938957E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Beboere</w:t>
            </w:r>
          </w:p>
        </w:tc>
        <w:tc>
          <w:tcPr>
            <w:tcW w:w="1203" w:type="dxa"/>
          </w:tcPr>
          <w:p w14:paraId="4963CAF2" w14:textId="3ACBDFC3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14:paraId="146D8D3E" w14:textId="0D7B18E2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14:paraId="49D04982" w14:textId="3A53FF47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1</w:t>
            </w:r>
          </w:p>
        </w:tc>
        <w:tc>
          <w:tcPr>
            <w:tcW w:w="1204" w:type="dxa"/>
          </w:tcPr>
          <w:p w14:paraId="56A0CCBA" w14:textId="43750C8D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5</w:t>
            </w:r>
          </w:p>
        </w:tc>
        <w:tc>
          <w:tcPr>
            <w:tcW w:w="1204" w:type="dxa"/>
          </w:tcPr>
          <w:p w14:paraId="71DAE6DD" w14:textId="7C6F5B2E" w:rsidR="003C1685" w:rsidRPr="002B0B18" w:rsidRDefault="003C1685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14:paraId="75D7B0AE" w14:textId="46611CDD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0</w:t>
            </w:r>
          </w:p>
        </w:tc>
        <w:tc>
          <w:tcPr>
            <w:tcW w:w="1204" w:type="dxa"/>
          </w:tcPr>
          <w:p w14:paraId="6EA201EA" w14:textId="09B23195" w:rsidR="003C1685" w:rsidRPr="002B0B18" w:rsidRDefault="00AD01D6" w:rsidP="003C1685">
            <w:pPr>
              <w:rPr>
                <w:sz w:val="24"/>
                <w:szCs w:val="24"/>
              </w:rPr>
            </w:pPr>
            <w:r w:rsidRPr="002B0B18">
              <w:rPr>
                <w:sz w:val="24"/>
                <w:szCs w:val="24"/>
              </w:rPr>
              <w:t>10</w:t>
            </w:r>
          </w:p>
        </w:tc>
      </w:tr>
    </w:tbl>
    <w:p w14:paraId="4AD5CA06" w14:textId="77777777" w:rsidR="004B6308" w:rsidRPr="002B0B18" w:rsidRDefault="004B6308" w:rsidP="00DE5856">
      <w:pPr>
        <w:spacing w:after="0"/>
        <w:rPr>
          <w:b/>
          <w:bCs/>
          <w:sz w:val="24"/>
          <w:szCs w:val="24"/>
        </w:rPr>
      </w:pPr>
    </w:p>
    <w:p w14:paraId="47CC0883" w14:textId="669E2AAA" w:rsidR="004B6308" w:rsidRPr="002B0B18" w:rsidRDefault="004B6308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Vi er pt. 71 beboere, 80 ved indflytning i 2017.</w:t>
      </w:r>
    </w:p>
    <w:p w14:paraId="5CD7B571" w14:textId="5A58894A" w:rsidR="004B6308" w:rsidRPr="002B0B18" w:rsidRDefault="004B6308" w:rsidP="00DE5856">
      <w:pPr>
        <w:spacing w:after="0"/>
        <w:rPr>
          <w:sz w:val="24"/>
          <w:szCs w:val="24"/>
        </w:rPr>
      </w:pPr>
    </w:p>
    <w:p w14:paraId="1197C28A" w14:textId="3AB92839" w:rsidR="004B6308" w:rsidRPr="00C50CF7" w:rsidRDefault="004B6308" w:rsidP="00DE5856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5-års gennemgang</w:t>
      </w:r>
    </w:p>
    <w:p w14:paraId="6C48D684" w14:textId="7A6BC15C" w:rsidR="00F5531F" w:rsidRDefault="00F5531F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I februar måned modtog vi alle generel beboerinformation og spørgeskema i forbindelse med gennemførelse af 5-års gennemgang.</w:t>
      </w:r>
    </w:p>
    <w:p w14:paraId="12E5DEC3" w14:textId="179F8787" w:rsidR="00FD2F1F" w:rsidRDefault="00FD2F1F" w:rsidP="00DE5856">
      <w:pPr>
        <w:spacing w:after="0"/>
        <w:rPr>
          <w:sz w:val="24"/>
          <w:szCs w:val="24"/>
        </w:rPr>
      </w:pPr>
    </w:p>
    <w:p w14:paraId="7B11C932" w14:textId="6DA034B0" w:rsidR="00DF4C20" w:rsidRPr="002B0B18" w:rsidRDefault="00F5531F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lastRenderedPageBreak/>
        <w:t>Byggeskadefonden</w:t>
      </w:r>
      <w:r w:rsidR="001D1913" w:rsidRPr="002B0B18">
        <w:rPr>
          <w:sz w:val="24"/>
          <w:szCs w:val="24"/>
        </w:rPr>
        <w:t xml:space="preserve"> besigtigede flere boliger, som blev efterset med henblik på at få afdækket eventuelle skjulte svigt og skader, der skulle være opstået i forbindelse med opførelse af byggeriet, og som først nu er synbar.</w:t>
      </w:r>
    </w:p>
    <w:p w14:paraId="304D4A56" w14:textId="77777777" w:rsidR="004369F0" w:rsidRPr="002B0B18" w:rsidRDefault="004369F0" w:rsidP="00DE5856">
      <w:pPr>
        <w:spacing w:after="0"/>
        <w:rPr>
          <w:sz w:val="24"/>
          <w:szCs w:val="24"/>
        </w:rPr>
      </w:pPr>
    </w:p>
    <w:p w14:paraId="7777E651" w14:textId="672F848E" w:rsidR="001D1913" w:rsidRPr="002B0B18" w:rsidRDefault="001D1913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Spørgeskemaet skulle afleveres i løbet af 3-4 dage.</w:t>
      </w:r>
      <w:r w:rsidR="004369F0" w:rsidRPr="002B0B18">
        <w:rPr>
          <w:sz w:val="24"/>
          <w:szCs w:val="24"/>
        </w:rPr>
        <w:t xml:space="preserve"> </w:t>
      </w:r>
      <w:r w:rsidRPr="002B0B18">
        <w:rPr>
          <w:sz w:val="24"/>
          <w:szCs w:val="24"/>
        </w:rPr>
        <w:t>Derefter har der været meget stille om sagen.</w:t>
      </w:r>
    </w:p>
    <w:p w14:paraId="24FD1906" w14:textId="77777777" w:rsidR="004369F0" w:rsidRPr="002B0B18" w:rsidRDefault="004369F0" w:rsidP="00DE5856">
      <w:pPr>
        <w:spacing w:after="0"/>
        <w:rPr>
          <w:sz w:val="24"/>
          <w:szCs w:val="24"/>
        </w:rPr>
      </w:pPr>
    </w:p>
    <w:p w14:paraId="2F03944B" w14:textId="72979434" w:rsidR="00AE2A53" w:rsidRPr="002B0B18" w:rsidRDefault="001D1913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Der er dog på 5-års </w:t>
      </w:r>
      <w:r w:rsidR="00AE2A53" w:rsidRPr="002B0B18">
        <w:rPr>
          <w:sz w:val="24"/>
          <w:szCs w:val="24"/>
        </w:rPr>
        <w:t xml:space="preserve">eftersynsmøde i marts udarbejdet en liste. Og i juni blev der udarbejdet resultatmangelliste for nærmere afklaring og </w:t>
      </w:r>
      <w:r w:rsidR="00AE2A53" w:rsidRPr="002B0B18">
        <w:rPr>
          <w:sz w:val="24"/>
          <w:szCs w:val="24"/>
          <w:u w:val="single"/>
        </w:rPr>
        <w:t>evt. afhjælpning.</w:t>
      </w:r>
      <w:r w:rsidR="00AE2A53" w:rsidRPr="002B0B18">
        <w:rPr>
          <w:sz w:val="24"/>
          <w:szCs w:val="24"/>
        </w:rPr>
        <w:t xml:space="preserve"> Medarbejderen, som har udfærdiget listerne, stoppe</w:t>
      </w:r>
      <w:r w:rsidR="00FD2F1F">
        <w:rPr>
          <w:sz w:val="24"/>
          <w:szCs w:val="24"/>
        </w:rPr>
        <w:t>de</w:t>
      </w:r>
      <w:r w:rsidR="00AE2A53" w:rsidRPr="002B0B18">
        <w:rPr>
          <w:sz w:val="24"/>
          <w:szCs w:val="24"/>
        </w:rPr>
        <w:t xml:space="preserve"> i KAB 1. juli. </w:t>
      </w:r>
    </w:p>
    <w:p w14:paraId="1B5BC2AB" w14:textId="1013ECDB" w:rsidR="00AE2A53" w:rsidRPr="002B0B18" w:rsidRDefault="00AE2A53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En anden medarbejder har nu fået sagen overdraget og er gået i gang med opfølgning på listerne og yderligere registrering </w:t>
      </w:r>
      <w:r w:rsidR="004369F0" w:rsidRPr="002B0B18">
        <w:rPr>
          <w:sz w:val="24"/>
          <w:szCs w:val="24"/>
        </w:rPr>
        <w:t xml:space="preserve">af </w:t>
      </w:r>
      <w:r w:rsidR="00FD2F1F">
        <w:rPr>
          <w:sz w:val="24"/>
          <w:szCs w:val="24"/>
        </w:rPr>
        <w:t xml:space="preserve">fx </w:t>
      </w:r>
      <w:r w:rsidR="004369F0" w:rsidRPr="002B0B18">
        <w:rPr>
          <w:sz w:val="24"/>
          <w:szCs w:val="24"/>
        </w:rPr>
        <w:t>manglende afstivninger på altaner.</w:t>
      </w:r>
      <w:r w:rsidR="00FD2F1F">
        <w:rPr>
          <w:sz w:val="24"/>
          <w:szCs w:val="24"/>
        </w:rPr>
        <w:t xml:space="preserve"> En mangel, som få beboere har gjort opmærksom på.</w:t>
      </w:r>
    </w:p>
    <w:p w14:paraId="3998B276" w14:textId="77777777" w:rsidR="00656033" w:rsidRPr="002B0B18" w:rsidRDefault="00656033" w:rsidP="00DE5856">
      <w:pPr>
        <w:spacing w:after="0"/>
        <w:rPr>
          <w:sz w:val="24"/>
          <w:szCs w:val="24"/>
        </w:rPr>
      </w:pPr>
    </w:p>
    <w:p w14:paraId="0EE5D4AE" w14:textId="7280A51B" w:rsidR="004369F0" w:rsidRPr="002B0B18" w:rsidRDefault="004369F0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Under alle omstændigheder vil alle beboere modtage en infoskrivelse, når 5-års eftersynet er afsluttet. Derudover er der nogle beboere, der får separat besked om deres registreringer er blevet godkendt eller afvist og hvorfor.</w:t>
      </w:r>
    </w:p>
    <w:p w14:paraId="4C4AE0EA" w14:textId="6FA33E42" w:rsidR="004369F0" w:rsidRPr="002B0B18" w:rsidRDefault="004369F0" w:rsidP="00DE5856">
      <w:pPr>
        <w:spacing w:after="0"/>
        <w:rPr>
          <w:sz w:val="24"/>
          <w:szCs w:val="24"/>
        </w:rPr>
      </w:pPr>
    </w:p>
    <w:p w14:paraId="64984E3B" w14:textId="32032DC3" w:rsidR="004369F0" w:rsidRPr="002B0B18" w:rsidRDefault="004369F0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Giver det mening – ja, nej, ved ikke!</w:t>
      </w:r>
    </w:p>
    <w:p w14:paraId="3EFF63F6" w14:textId="66AAB134" w:rsidR="00656033" w:rsidRPr="002B0B18" w:rsidRDefault="00656033" w:rsidP="00DE5856">
      <w:pPr>
        <w:spacing w:after="0"/>
        <w:rPr>
          <w:sz w:val="24"/>
          <w:szCs w:val="24"/>
        </w:rPr>
      </w:pPr>
    </w:p>
    <w:p w14:paraId="3D5CF3C1" w14:textId="28A004D4" w:rsidR="00656033" w:rsidRPr="002B0B18" w:rsidRDefault="00623E36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Derudover er der skjulte fejl, fx i forbindelse med afløb, som KAB hævder at afdelingen skal betale for udbedring af.</w:t>
      </w:r>
    </w:p>
    <w:p w14:paraId="1DE5FDBA" w14:textId="50F09BD0" w:rsidR="00623E36" w:rsidRDefault="00623E36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Det mener vi ikke. Så vi har inviteret Katja og Bo til en snak, hvor vi forventer forklaring og løsning på problemerne.</w:t>
      </w:r>
    </w:p>
    <w:p w14:paraId="399663FD" w14:textId="5986AA30" w:rsidR="00433820" w:rsidRDefault="00433820" w:rsidP="00DE5856">
      <w:pPr>
        <w:spacing w:after="0"/>
        <w:rPr>
          <w:sz w:val="24"/>
          <w:szCs w:val="24"/>
        </w:rPr>
      </w:pPr>
    </w:p>
    <w:p w14:paraId="1E3BE601" w14:textId="49BC30CF" w:rsidR="00433820" w:rsidRDefault="00433820" w:rsidP="00DE5856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 års fødselsdag</w:t>
      </w:r>
    </w:p>
    <w:p w14:paraId="53A94EF6" w14:textId="5FC992DE" w:rsidR="00433820" w:rsidRPr="00433820" w:rsidRDefault="00433820" w:rsidP="00DE5856">
      <w:pPr>
        <w:spacing w:after="0"/>
        <w:rPr>
          <w:sz w:val="24"/>
          <w:szCs w:val="24"/>
        </w:rPr>
      </w:pPr>
      <w:r>
        <w:rPr>
          <w:sz w:val="24"/>
          <w:szCs w:val="24"/>
        </w:rPr>
        <w:t>Vores 5 års fødselsdag i maj måned blev en stor succes med helstegt pattegris</w:t>
      </w:r>
      <w:r w:rsidR="008A4AEF">
        <w:rPr>
          <w:sz w:val="24"/>
          <w:szCs w:val="24"/>
        </w:rPr>
        <w:t>, sang, musik og dans.</w:t>
      </w:r>
    </w:p>
    <w:p w14:paraId="50648117" w14:textId="77777777" w:rsidR="00F5531F" w:rsidRPr="002B0B18" w:rsidRDefault="00F5531F" w:rsidP="00DE5856">
      <w:pPr>
        <w:spacing w:after="0"/>
        <w:rPr>
          <w:b/>
          <w:bCs/>
          <w:sz w:val="24"/>
          <w:szCs w:val="24"/>
        </w:rPr>
      </w:pPr>
    </w:p>
    <w:p w14:paraId="2824214E" w14:textId="06B423BF" w:rsidR="00855E18" w:rsidRPr="00C50CF7" w:rsidRDefault="00FE443A" w:rsidP="00DE5856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Driftsstatus</w:t>
      </w:r>
    </w:p>
    <w:p w14:paraId="107563E6" w14:textId="541D0C2D" w:rsidR="00FE443A" w:rsidRPr="002B0B18" w:rsidRDefault="00DE5856" w:rsidP="00DE5856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Samarbejdet med Højstrupparken om ejendomskontor og den daglige servicering af os fungerer fortsat </w:t>
      </w:r>
      <w:r w:rsidR="00FD2F1F">
        <w:rPr>
          <w:sz w:val="24"/>
          <w:szCs w:val="24"/>
        </w:rPr>
        <w:t xml:space="preserve">meget </w:t>
      </w:r>
      <w:r w:rsidRPr="002B0B18">
        <w:rPr>
          <w:sz w:val="24"/>
          <w:szCs w:val="24"/>
        </w:rPr>
        <w:t xml:space="preserve">tilfredsstillende. Michael og Jan leverer hurtig og </w:t>
      </w:r>
      <w:r w:rsidR="00FD2F1F">
        <w:rPr>
          <w:sz w:val="24"/>
          <w:szCs w:val="24"/>
        </w:rPr>
        <w:t>god</w:t>
      </w:r>
      <w:r w:rsidRPr="002B0B18">
        <w:rPr>
          <w:sz w:val="24"/>
          <w:szCs w:val="24"/>
        </w:rPr>
        <w:t xml:space="preserve"> service og betjening til os. Stor tak til dem.</w:t>
      </w:r>
      <w:r w:rsidR="00261515" w:rsidRPr="002B0B18">
        <w:rPr>
          <w:sz w:val="24"/>
          <w:szCs w:val="24"/>
        </w:rPr>
        <w:t xml:space="preserve">   </w:t>
      </w:r>
    </w:p>
    <w:p w14:paraId="71E23B66" w14:textId="0F0DAF6C" w:rsidR="00FE443A" w:rsidRPr="002B0B18" w:rsidRDefault="00FE443A">
      <w:pPr>
        <w:rPr>
          <w:sz w:val="24"/>
          <w:szCs w:val="24"/>
        </w:rPr>
      </w:pPr>
    </w:p>
    <w:p w14:paraId="4B9B85A4" w14:textId="25F83366" w:rsidR="00FE443A" w:rsidRPr="00C50CF7" w:rsidRDefault="00C4552C" w:rsidP="00886D4D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A</w:t>
      </w:r>
      <w:r w:rsidR="00FE443A" w:rsidRPr="00C50CF7">
        <w:rPr>
          <w:b/>
          <w:bCs/>
          <w:sz w:val="28"/>
          <w:szCs w:val="28"/>
        </w:rPr>
        <w:t>ffald</w:t>
      </w:r>
      <w:r w:rsidRPr="00C50CF7">
        <w:rPr>
          <w:b/>
          <w:bCs/>
          <w:sz w:val="28"/>
          <w:szCs w:val="28"/>
        </w:rPr>
        <w:t>sskakter</w:t>
      </w:r>
      <w:r w:rsidR="00DF4C20" w:rsidRPr="00C50CF7">
        <w:rPr>
          <w:b/>
          <w:bCs/>
          <w:sz w:val="28"/>
          <w:szCs w:val="28"/>
        </w:rPr>
        <w:t xml:space="preserve"> og affaldsrum</w:t>
      </w:r>
    </w:p>
    <w:p w14:paraId="3DD89D15" w14:textId="7E5F7C22" w:rsidR="00C4552C" w:rsidRDefault="00C4552C" w:rsidP="00886D4D">
      <w:pPr>
        <w:spacing w:after="0"/>
        <w:rPr>
          <w:sz w:val="24"/>
          <w:szCs w:val="24"/>
        </w:rPr>
      </w:pPr>
      <w:r>
        <w:rPr>
          <w:sz w:val="24"/>
          <w:szCs w:val="24"/>
        </w:rPr>
        <w:t>Affaldsskakter har fungeret helt fint det sidste års tid, vistnok kun et stop på restaffald. Der har heller ikke været problemer med tømning af containere i affaldsrum.</w:t>
      </w:r>
    </w:p>
    <w:p w14:paraId="2D2F5C1F" w14:textId="12FD73B5" w:rsidR="00C4552C" w:rsidRDefault="00C4552C" w:rsidP="00886D4D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et nyt regulativ på vej for husholdningsaffald. Det kan betyde en mindre ændring i den måde vi sorterer affald på.</w:t>
      </w:r>
    </w:p>
    <w:p w14:paraId="204C986F" w14:textId="708D11E0" w:rsidR="00990D40" w:rsidRPr="00C4552C" w:rsidRDefault="00990D40" w:rsidP="00886D4D">
      <w:pPr>
        <w:spacing w:after="0"/>
        <w:rPr>
          <w:sz w:val="24"/>
          <w:szCs w:val="24"/>
        </w:rPr>
      </w:pPr>
      <w:r>
        <w:rPr>
          <w:sz w:val="24"/>
          <w:szCs w:val="24"/>
        </w:rPr>
        <w:t>Der er altid pæn orden, flere beboere er flinke til at feje og rydde op, vaske containere og køre på genbrugspladsen.</w:t>
      </w:r>
    </w:p>
    <w:p w14:paraId="2E5051B6" w14:textId="0E5B696C" w:rsidR="00754878" w:rsidRPr="002B0B18" w:rsidRDefault="00754878" w:rsidP="00886D4D">
      <w:pPr>
        <w:spacing w:after="0"/>
        <w:rPr>
          <w:b/>
          <w:bCs/>
          <w:sz w:val="24"/>
          <w:szCs w:val="24"/>
        </w:rPr>
      </w:pPr>
    </w:p>
    <w:p w14:paraId="21217CA8" w14:textId="4E4B2FA6" w:rsidR="00754878" w:rsidRPr="00C50CF7" w:rsidRDefault="00754878" w:rsidP="0003296B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Regnskab 2021</w:t>
      </w:r>
    </w:p>
    <w:p w14:paraId="356FE50C" w14:textId="149908D8" w:rsidR="0003296B" w:rsidRPr="002B0B18" w:rsidRDefault="0003296B" w:rsidP="0003296B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I regnskabet for 2021 er der korrektioner vedrørende tidligere år for kr. 146.296. Beløbet vedrører el for 2017 og renovation 2018. Beløbene er afregnet til modtagerne for længst</w:t>
      </w:r>
      <w:r w:rsidR="00A65E8C" w:rsidRPr="002B0B18">
        <w:rPr>
          <w:sz w:val="24"/>
          <w:szCs w:val="24"/>
        </w:rPr>
        <w:t>, men er først nu blevet konteret i vores regnskab.</w:t>
      </w:r>
    </w:p>
    <w:p w14:paraId="4DF4F479" w14:textId="04837E81" w:rsidR="00A65E8C" w:rsidRPr="002B0B18" w:rsidRDefault="00A65E8C" w:rsidP="0003296B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lastRenderedPageBreak/>
        <w:t>Så et forventet overskud for 2021 blev vendt til et underskud på kr. 151.961, som er overført fra vores opsparede overskud, som var på kr. 288.000.  Af de kr. 138.000</w:t>
      </w:r>
      <w:r w:rsidR="007B2C04">
        <w:rPr>
          <w:sz w:val="24"/>
          <w:szCs w:val="24"/>
        </w:rPr>
        <w:t>,</w:t>
      </w:r>
      <w:r w:rsidRPr="002B0B18">
        <w:rPr>
          <w:sz w:val="24"/>
          <w:szCs w:val="24"/>
        </w:rPr>
        <w:t xml:space="preserve"> som er tilbage</w:t>
      </w:r>
      <w:r w:rsidR="007B2C04">
        <w:rPr>
          <w:sz w:val="24"/>
          <w:szCs w:val="24"/>
        </w:rPr>
        <w:t>,</w:t>
      </w:r>
      <w:r w:rsidRPr="002B0B18">
        <w:rPr>
          <w:sz w:val="24"/>
          <w:szCs w:val="24"/>
        </w:rPr>
        <w:t xml:space="preserve"> budgetterer vi med kr. 100.000 som indtægt i 2022 og kr. 38.000 i 2023.</w:t>
      </w:r>
      <w:r w:rsidR="007B2C04">
        <w:rPr>
          <w:sz w:val="24"/>
          <w:szCs w:val="24"/>
        </w:rPr>
        <w:t xml:space="preserve"> Så er den opsparing brugt.</w:t>
      </w:r>
    </w:p>
    <w:p w14:paraId="0FAB8629" w14:textId="42467969" w:rsidR="003816BA" w:rsidRPr="002B0B18" w:rsidRDefault="003816BA" w:rsidP="0003296B">
      <w:pPr>
        <w:spacing w:after="0"/>
        <w:rPr>
          <w:sz w:val="24"/>
          <w:szCs w:val="24"/>
        </w:rPr>
      </w:pPr>
    </w:p>
    <w:p w14:paraId="24AC8990" w14:textId="342BAB74" w:rsidR="003816BA" w:rsidRPr="00C50CF7" w:rsidRDefault="003816BA" w:rsidP="0003296B">
      <w:pPr>
        <w:spacing w:after="0"/>
        <w:rPr>
          <w:b/>
          <w:bCs/>
          <w:sz w:val="24"/>
          <w:szCs w:val="24"/>
        </w:rPr>
      </w:pPr>
      <w:r w:rsidRPr="00C50CF7">
        <w:rPr>
          <w:b/>
          <w:bCs/>
          <w:sz w:val="24"/>
          <w:szCs w:val="24"/>
        </w:rPr>
        <w:t>Vi har meget klart over for KAB, økonomi givet udtryk for, at vi finder det helt uacceptabelt, at den slags situationer kan forekomme.</w:t>
      </w:r>
    </w:p>
    <w:p w14:paraId="113E5A01" w14:textId="464AF6C7" w:rsidR="00754878" w:rsidRPr="007B2C04" w:rsidRDefault="00A65E8C" w:rsidP="00754878">
      <w:pPr>
        <w:spacing w:after="0"/>
        <w:rPr>
          <w:sz w:val="24"/>
          <w:szCs w:val="24"/>
        </w:rPr>
      </w:pPr>
      <w:r w:rsidRPr="002B0B18">
        <w:rPr>
          <w:b/>
          <w:bCs/>
          <w:sz w:val="24"/>
          <w:szCs w:val="24"/>
        </w:rPr>
        <w:t xml:space="preserve"> </w:t>
      </w:r>
      <w:r w:rsidR="007B2C04">
        <w:rPr>
          <w:sz w:val="24"/>
          <w:szCs w:val="24"/>
        </w:rPr>
        <w:t>I regnskabet er der en post på kr. 1.343.308 under andre henlæggelser. Vi har bedt om en redegørelse for</w:t>
      </w:r>
      <w:r w:rsidR="007B69C2">
        <w:rPr>
          <w:sz w:val="24"/>
          <w:szCs w:val="24"/>
        </w:rPr>
        <w:t xml:space="preserve"> beløbet. Efter oplevelsen med de gamle regninger, så er vi ikke helt tryg ved </w:t>
      </w:r>
      <w:r w:rsidR="007B2C04">
        <w:rPr>
          <w:sz w:val="24"/>
          <w:szCs w:val="24"/>
        </w:rPr>
        <w:t>om det er et beløb, vi kan disponere over på et senere tidspunkt</w:t>
      </w:r>
      <w:r w:rsidR="007B69C2">
        <w:rPr>
          <w:sz w:val="24"/>
          <w:szCs w:val="24"/>
        </w:rPr>
        <w:t xml:space="preserve"> eller beløbet bare forsvinder</w:t>
      </w:r>
      <w:r w:rsidR="007B2C04">
        <w:rPr>
          <w:sz w:val="24"/>
          <w:szCs w:val="24"/>
        </w:rPr>
        <w:t xml:space="preserve">. </w:t>
      </w:r>
    </w:p>
    <w:p w14:paraId="51EFEC2B" w14:textId="77777777" w:rsidR="003341BF" w:rsidRPr="002B0B18" w:rsidRDefault="003341BF" w:rsidP="00754878">
      <w:pPr>
        <w:spacing w:after="0"/>
        <w:rPr>
          <w:b/>
          <w:bCs/>
          <w:sz w:val="24"/>
          <w:szCs w:val="24"/>
        </w:rPr>
      </w:pPr>
    </w:p>
    <w:p w14:paraId="02A2E661" w14:textId="39171ED5" w:rsidR="00754878" w:rsidRPr="00C50CF7" w:rsidRDefault="00754878" w:rsidP="00754878">
      <w:pPr>
        <w:spacing w:after="0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Budget 2023</w:t>
      </w:r>
    </w:p>
    <w:p w14:paraId="47069E7B" w14:textId="60C19699" w:rsidR="003341BF" w:rsidRPr="002B0B18" w:rsidRDefault="003341BF" w:rsidP="00754878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 xml:space="preserve">I budgetforslag for 2023 har det været vores mål at fastholde nuværende husleje. Det er primært opnået ved at formindske henlæggelser med kr. 141.000 i forhold til budget 2022. Derved bliver årets henlæggelse kr. 591.000 på niveau med </w:t>
      </w:r>
      <w:r w:rsidR="00776EAA" w:rsidRPr="002B0B18">
        <w:rPr>
          <w:sz w:val="24"/>
          <w:szCs w:val="24"/>
        </w:rPr>
        <w:t>planlagte vedligeholdelse og fornyelser kr. 568.000.</w:t>
      </w:r>
    </w:p>
    <w:p w14:paraId="7DBB4904" w14:textId="7FAA8E03" w:rsidR="00776EAA" w:rsidRPr="002B0B18" w:rsidRDefault="00776EAA" w:rsidP="00754878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Som det fremgår af henlæggelsesplan for 2023-2032 så forventer vi henlæggelser fremover i størrelsesorden kr. 750.000 og udgifter kr. 548.000, altså en opsparing på kr. 200.000 årligt.</w:t>
      </w:r>
    </w:p>
    <w:p w14:paraId="346CB261" w14:textId="321C7FEF" w:rsidR="00776EAA" w:rsidRPr="002B0B18" w:rsidRDefault="00776EAA" w:rsidP="00754878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Det betyder – alt andet lige – at vi må forvente en huslejestigning i 2024.</w:t>
      </w:r>
    </w:p>
    <w:p w14:paraId="0A64C413" w14:textId="5C285012" w:rsidR="00776EAA" w:rsidRPr="002B0B18" w:rsidRDefault="00776EAA" w:rsidP="00754878">
      <w:pPr>
        <w:spacing w:after="0"/>
        <w:rPr>
          <w:sz w:val="24"/>
          <w:szCs w:val="24"/>
        </w:rPr>
      </w:pPr>
      <w:r w:rsidRPr="002B0B18">
        <w:rPr>
          <w:sz w:val="24"/>
          <w:szCs w:val="24"/>
        </w:rPr>
        <w:t>Der er ikke budgetteret med større projekter og fornyelser de kommende år.</w:t>
      </w:r>
    </w:p>
    <w:p w14:paraId="5478E40C" w14:textId="77777777" w:rsidR="00776EAA" w:rsidRPr="002B0B18" w:rsidRDefault="00776EAA" w:rsidP="00754878">
      <w:pPr>
        <w:spacing w:after="0"/>
        <w:rPr>
          <w:sz w:val="24"/>
          <w:szCs w:val="24"/>
        </w:rPr>
      </w:pPr>
    </w:p>
    <w:p w14:paraId="6AC578D4" w14:textId="02A64332" w:rsidR="009D33B0" w:rsidRPr="00C50CF7" w:rsidRDefault="00CF3317">
      <w:pPr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Planer for det kommende år</w:t>
      </w:r>
    </w:p>
    <w:p w14:paraId="7F0524D1" w14:textId="6AE98B34" w:rsidR="001324DD" w:rsidRPr="002B0B18" w:rsidRDefault="001324DD">
      <w:pPr>
        <w:rPr>
          <w:sz w:val="24"/>
          <w:szCs w:val="24"/>
        </w:rPr>
      </w:pPr>
      <w:r w:rsidRPr="002B0B18">
        <w:rPr>
          <w:sz w:val="24"/>
          <w:szCs w:val="24"/>
        </w:rPr>
        <w:t xml:space="preserve">Som noget af det første forventer vi, at lys på p-dæk </w:t>
      </w:r>
      <w:r w:rsidR="008A4AEF">
        <w:rPr>
          <w:sz w:val="24"/>
          <w:szCs w:val="24"/>
        </w:rPr>
        <w:t>bliver</w:t>
      </w:r>
      <w:r w:rsidRPr="002B0B18">
        <w:rPr>
          <w:sz w:val="24"/>
          <w:szCs w:val="24"/>
        </w:rPr>
        <w:t xml:space="preserve"> ændret, så der kun bliver brugt el, når der er behov for det</w:t>
      </w:r>
      <w:r w:rsidR="008A4AEF">
        <w:rPr>
          <w:sz w:val="24"/>
          <w:szCs w:val="24"/>
        </w:rPr>
        <w:t>.</w:t>
      </w:r>
    </w:p>
    <w:p w14:paraId="707336A8" w14:textId="3F83F4B0" w:rsidR="001324DD" w:rsidRPr="002B0B18" w:rsidRDefault="001324DD">
      <w:pPr>
        <w:rPr>
          <w:sz w:val="24"/>
          <w:szCs w:val="24"/>
        </w:rPr>
      </w:pPr>
      <w:r w:rsidRPr="002B0B18">
        <w:rPr>
          <w:sz w:val="24"/>
          <w:szCs w:val="24"/>
        </w:rPr>
        <w:t>Dernæst har vi</w:t>
      </w:r>
      <w:r w:rsidR="008A4AEF">
        <w:rPr>
          <w:sz w:val="24"/>
          <w:szCs w:val="24"/>
        </w:rPr>
        <w:t xml:space="preserve"> </w:t>
      </w:r>
      <w:r w:rsidRPr="002B0B18">
        <w:rPr>
          <w:sz w:val="24"/>
          <w:szCs w:val="24"/>
        </w:rPr>
        <w:t xml:space="preserve">forventning om, at el ladestander er monteret </w:t>
      </w:r>
      <w:r w:rsidR="00650769" w:rsidRPr="002B0B18">
        <w:rPr>
          <w:sz w:val="24"/>
          <w:szCs w:val="24"/>
        </w:rPr>
        <w:t>og i brug, inden vi går ind i 2023.</w:t>
      </w:r>
    </w:p>
    <w:p w14:paraId="02A9AB0F" w14:textId="46095AF7" w:rsidR="00650769" w:rsidRDefault="00650769">
      <w:pPr>
        <w:rPr>
          <w:sz w:val="24"/>
          <w:szCs w:val="24"/>
        </w:rPr>
      </w:pPr>
      <w:r w:rsidRPr="002B0B18">
        <w:rPr>
          <w:sz w:val="24"/>
          <w:szCs w:val="24"/>
        </w:rPr>
        <w:t>Ny aftale om renholdelse p-dæk kommer forhåbentlig også på plads inden alt for længe, så vi kan opnå en besparelse her. Husk 3T, ting tar tid.</w:t>
      </w:r>
    </w:p>
    <w:p w14:paraId="6FF39FE7" w14:textId="094BA851" w:rsidR="00FD2F1F" w:rsidRPr="002B0B18" w:rsidRDefault="00FD2F1F">
      <w:pPr>
        <w:rPr>
          <w:sz w:val="24"/>
          <w:szCs w:val="24"/>
        </w:rPr>
      </w:pPr>
      <w:r>
        <w:rPr>
          <w:sz w:val="24"/>
          <w:szCs w:val="24"/>
        </w:rPr>
        <w:t>Opfølgning på ventelisten og interesselisten.</w:t>
      </w:r>
    </w:p>
    <w:p w14:paraId="54138881" w14:textId="77777777" w:rsidR="00650769" w:rsidRPr="002B0B18" w:rsidRDefault="00650769" w:rsidP="00650769">
      <w:pPr>
        <w:rPr>
          <w:sz w:val="24"/>
          <w:szCs w:val="24"/>
        </w:rPr>
      </w:pPr>
      <w:r w:rsidRPr="002B0B18">
        <w:rPr>
          <w:sz w:val="24"/>
          <w:szCs w:val="24"/>
        </w:rPr>
        <w:t>2023 skulle gerne blive året, hvor vi kan indvi lukning af Stormgade med en lille reception.</w:t>
      </w:r>
    </w:p>
    <w:p w14:paraId="2887F28D" w14:textId="6222C27A" w:rsidR="00A00439" w:rsidRPr="002B0B18" w:rsidRDefault="00A00439" w:rsidP="00650769">
      <w:pPr>
        <w:rPr>
          <w:sz w:val="24"/>
          <w:szCs w:val="24"/>
        </w:rPr>
      </w:pPr>
      <w:r w:rsidRPr="002B0B18">
        <w:rPr>
          <w:sz w:val="24"/>
          <w:szCs w:val="24"/>
        </w:rPr>
        <w:t xml:space="preserve">Tilbygning til fælleslokalet er </w:t>
      </w:r>
      <w:r w:rsidR="00650769" w:rsidRPr="002B0B18">
        <w:rPr>
          <w:sz w:val="24"/>
          <w:szCs w:val="24"/>
        </w:rPr>
        <w:t xml:space="preserve">fortsat </w:t>
      </w:r>
      <w:r w:rsidRPr="002B0B18">
        <w:rPr>
          <w:sz w:val="24"/>
          <w:szCs w:val="24"/>
        </w:rPr>
        <w:t>et ønske</w:t>
      </w:r>
      <w:r w:rsidR="0065780F">
        <w:rPr>
          <w:sz w:val="24"/>
          <w:szCs w:val="24"/>
        </w:rPr>
        <w:t xml:space="preserve"> på sigt</w:t>
      </w:r>
      <w:r w:rsidRPr="002B0B18">
        <w:rPr>
          <w:sz w:val="24"/>
          <w:szCs w:val="24"/>
        </w:rPr>
        <w:t xml:space="preserve">. </w:t>
      </w:r>
      <w:r w:rsidR="00650769" w:rsidRPr="002B0B18">
        <w:rPr>
          <w:sz w:val="24"/>
          <w:szCs w:val="24"/>
        </w:rPr>
        <w:t xml:space="preserve">Men det kræver </w:t>
      </w:r>
      <w:r w:rsidR="00C64487" w:rsidRPr="002B0B18">
        <w:rPr>
          <w:sz w:val="24"/>
          <w:szCs w:val="24"/>
        </w:rPr>
        <w:t>meget forberedelse og god vilje</w:t>
      </w:r>
      <w:r w:rsidR="00347AD8" w:rsidRPr="002B0B18">
        <w:rPr>
          <w:sz w:val="24"/>
          <w:szCs w:val="24"/>
        </w:rPr>
        <w:t xml:space="preserve"> og kompetent vejledning.</w:t>
      </w:r>
      <w:r w:rsidR="00C64487" w:rsidRPr="002B0B18">
        <w:rPr>
          <w:sz w:val="24"/>
          <w:szCs w:val="24"/>
        </w:rPr>
        <w:t xml:space="preserve"> Når vi sammenligner os med nye fællesskaber, så har de overbyggede atriumhaver, hvor man kan opholde sig. Der skal udarbejdes forslag til projekt, søges godkendelse</w:t>
      </w:r>
      <w:r w:rsidR="00772B5F" w:rsidRPr="002B0B18">
        <w:rPr>
          <w:sz w:val="24"/>
          <w:szCs w:val="24"/>
        </w:rPr>
        <w:t>r</w:t>
      </w:r>
      <w:r w:rsidR="00C64487" w:rsidRPr="002B0B18">
        <w:rPr>
          <w:sz w:val="24"/>
          <w:szCs w:val="24"/>
        </w:rPr>
        <w:t>, se på mulighed for at søge fonde om tilskud, Katja har tidligere nævnt Realdania, som en mulighed.</w:t>
      </w:r>
      <w:r w:rsidR="00772B5F" w:rsidRPr="002B0B18">
        <w:rPr>
          <w:sz w:val="24"/>
          <w:szCs w:val="24"/>
        </w:rPr>
        <w:t xml:space="preserve"> </w:t>
      </w:r>
    </w:p>
    <w:p w14:paraId="77CE9714" w14:textId="77777777" w:rsidR="00A30FCA" w:rsidRPr="002B0B18" w:rsidRDefault="00A30FCA" w:rsidP="00A92543">
      <w:pPr>
        <w:spacing w:after="0" w:line="240" w:lineRule="auto"/>
        <w:rPr>
          <w:sz w:val="24"/>
          <w:szCs w:val="24"/>
        </w:rPr>
      </w:pPr>
    </w:p>
    <w:p w14:paraId="3E23D826" w14:textId="47B637A7" w:rsidR="005462D0" w:rsidRPr="002B0B18" w:rsidRDefault="006E7A52" w:rsidP="000F517F">
      <w:pPr>
        <w:spacing w:after="0" w:line="240" w:lineRule="auto"/>
        <w:rPr>
          <w:sz w:val="24"/>
          <w:szCs w:val="24"/>
        </w:rPr>
      </w:pPr>
      <w:r w:rsidRPr="002B0B18">
        <w:rPr>
          <w:sz w:val="24"/>
          <w:szCs w:val="24"/>
        </w:rPr>
        <w:t xml:space="preserve">Til slut en stor tak til jer </w:t>
      </w:r>
      <w:r w:rsidR="00990D40">
        <w:rPr>
          <w:sz w:val="24"/>
          <w:szCs w:val="24"/>
        </w:rPr>
        <w:t xml:space="preserve">alle for jeres medvirken til at fastholde et godt fællesskab </w:t>
      </w:r>
      <w:r w:rsidR="008A4AEF">
        <w:rPr>
          <w:sz w:val="24"/>
          <w:szCs w:val="24"/>
        </w:rPr>
        <w:t xml:space="preserve">og sammenhold </w:t>
      </w:r>
      <w:r w:rsidR="00990D40">
        <w:rPr>
          <w:sz w:val="24"/>
          <w:szCs w:val="24"/>
        </w:rPr>
        <w:t xml:space="preserve">med respekt for hinanden. En særlig tak til de frivillige, </w:t>
      </w:r>
      <w:r w:rsidR="008A4AEF">
        <w:rPr>
          <w:sz w:val="24"/>
          <w:szCs w:val="24"/>
        </w:rPr>
        <w:t>fælleslokaleu</w:t>
      </w:r>
      <w:r w:rsidR="0065780F">
        <w:rPr>
          <w:sz w:val="24"/>
          <w:szCs w:val="24"/>
        </w:rPr>
        <w:t xml:space="preserve">dvalget og aktivitetsudvalget, </w:t>
      </w:r>
      <w:r w:rsidR="00990D40">
        <w:rPr>
          <w:sz w:val="24"/>
          <w:szCs w:val="24"/>
        </w:rPr>
        <w:t xml:space="preserve">som gør en ekstra indsats, så området fremstår pænt med blomster, rengjort glas og vinduer og </w:t>
      </w:r>
      <w:r w:rsidR="0065780F">
        <w:rPr>
          <w:sz w:val="24"/>
          <w:szCs w:val="24"/>
        </w:rPr>
        <w:t xml:space="preserve">god orden i affaldsrum, og der bliver arrangeret fester og aktiviteter </w:t>
      </w:r>
      <w:r w:rsidR="00990D40">
        <w:rPr>
          <w:sz w:val="24"/>
          <w:szCs w:val="24"/>
        </w:rPr>
        <w:t>til alles glæde og gavn</w:t>
      </w:r>
      <w:r w:rsidR="00BA1296">
        <w:rPr>
          <w:sz w:val="24"/>
          <w:szCs w:val="24"/>
        </w:rPr>
        <w:t xml:space="preserve">. </w:t>
      </w:r>
    </w:p>
    <w:p w14:paraId="0BC64B75" w14:textId="51497609" w:rsidR="006E7A52" w:rsidRPr="002B0B18" w:rsidRDefault="006E7A52" w:rsidP="000F517F">
      <w:pPr>
        <w:spacing w:after="0" w:line="240" w:lineRule="auto"/>
        <w:rPr>
          <w:sz w:val="24"/>
          <w:szCs w:val="24"/>
        </w:rPr>
      </w:pPr>
    </w:p>
    <w:p w14:paraId="0A420965" w14:textId="1C16F339" w:rsidR="006E7A52" w:rsidRPr="00C50CF7" w:rsidRDefault="00DD7206" w:rsidP="000F517F">
      <w:pPr>
        <w:spacing w:after="0" w:line="240" w:lineRule="auto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Vallensbæk Stationstorv 3</w:t>
      </w:r>
    </w:p>
    <w:p w14:paraId="377D90CC" w14:textId="46199EC8" w:rsidR="00772B5F" w:rsidRPr="00C50CF7" w:rsidRDefault="00772B5F" w:rsidP="000F517F">
      <w:pPr>
        <w:spacing w:after="0" w:line="240" w:lineRule="auto"/>
        <w:rPr>
          <w:b/>
          <w:bCs/>
          <w:sz w:val="28"/>
          <w:szCs w:val="28"/>
        </w:rPr>
      </w:pPr>
      <w:r w:rsidRPr="00C50CF7">
        <w:rPr>
          <w:b/>
          <w:bCs/>
          <w:sz w:val="28"/>
          <w:szCs w:val="28"/>
        </w:rPr>
        <w:t>Afdelingsbestyrelsen</w:t>
      </w:r>
    </w:p>
    <w:p w14:paraId="1F5BDF40" w14:textId="3F77AEFA" w:rsidR="00DD7206" w:rsidRPr="00C766E1" w:rsidRDefault="00DD7206" w:rsidP="000F517F">
      <w:pPr>
        <w:spacing w:after="0" w:line="240" w:lineRule="auto"/>
        <w:rPr>
          <w:sz w:val="28"/>
          <w:szCs w:val="28"/>
        </w:rPr>
      </w:pPr>
      <w:r w:rsidRPr="002B0B18">
        <w:rPr>
          <w:sz w:val="24"/>
          <w:szCs w:val="24"/>
        </w:rPr>
        <w:t>P</w:t>
      </w:r>
      <w:r w:rsidRPr="00C766E1">
        <w:rPr>
          <w:sz w:val="28"/>
          <w:szCs w:val="28"/>
        </w:rPr>
        <w:t>eder</w:t>
      </w:r>
    </w:p>
    <w:sectPr w:rsidR="00DD7206" w:rsidRPr="00C766E1" w:rsidSect="004053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B6C3" w14:textId="77777777" w:rsidR="000F7581" w:rsidRDefault="000F7581" w:rsidP="00443226">
      <w:pPr>
        <w:spacing w:after="0" w:line="240" w:lineRule="auto"/>
      </w:pPr>
      <w:r>
        <w:separator/>
      </w:r>
    </w:p>
  </w:endnote>
  <w:endnote w:type="continuationSeparator" w:id="0">
    <w:p w14:paraId="0487F194" w14:textId="77777777" w:rsidR="000F7581" w:rsidRDefault="000F7581" w:rsidP="0044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D9F15" w14:textId="77777777" w:rsidR="00443226" w:rsidRDefault="004432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5060197"/>
      <w:docPartObj>
        <w:docPartGallery w:val="Page Numbers (Bottom of Page)"/>
        <w:docPartUnique/>
      </w:docPartObj>
    </w:sdtPr>
    <w:sdtContent>
      <w:p w14:paraId="5B250913" w14:textId="212425BC" w:rsidR="00443226" w:rsidRDefault="00443226">
        <w:pPr>
          <w:pStyle w:val="Sidefod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E3B454" wp14:editId="686CC05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89C0B9" w14:textId="77777777" w:rsidR="00443226" w:rsidRDefault="0044322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E3B454" id="Gruppe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6689C0B9" w14:textId="77777777" w:rsidR="00443226" w:rsidRDefault="0044322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7569" w14:textId="77777777" w:rsidR="00443226" w:rsidRDefault="004432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64EC" w14:textId="77777777" w:rsidR="000F7581" w:rsidRDefault="000F7581" w:rsidP="00443226">
      <w:pPr>
        <w:spacing w:after="0" w:line="240" w:lineRule="auto"/>
      </w:pPr>
      <w:r>
        <w:separator/>
      </w:r>
    </w:p>
  </w:footnote>
  <w:footnote w:type="continuationSeparator" w:id="0">
    <w:p w14:paraId="08536690" w14:textId="77777777" w:rsidR="000F7581" w:rsidRDefault="000F7581" w:rsidP="0044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E573" w14:textId="77777777" w:rsidR="00443226" w:rsidRDefault="004432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612D" w14:textId="77777777" w:rsidR="00443226" w:rsidRDefault="0044322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6651A" w14:textId="77777777" w:rsidR="00443226" w:rsidRDefault="004432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10E6B"/>
    <w:multiLevelType w:val="hybridMultilevel"/>
    <w:tmpl w:val="58F657FE"/>
    <w:lvl w:ilvl="0" w:tplc="CC7C34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4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B0"/>
    <w:rsid w:val="00030AF4"/>
    <w:rsid w:val="0003296B"/>
    <w:rsid w:val="0004571E"/>
    <w:rsid w:val="00075937"/>
    <w:rsid w:val="0007607E"/>
    <w:rsid w:val="000A72B6"/>
    <w:rsid w:val="000C0443"/>
    <w:rsid w:val="000D249A"/>
    <w:rsid w:val="000F517F"/>
    <w:rsid w:val="000F7581"/>
    <w:rsid w:val="001324DD"/>
    <w:rsid w:val="001B5BE2"/>
    <w:rsid w:val="001C6BB9"/>
    <w:rsid w:val="001D1913"/>
    <w:rsid w:val="001E46CE"/>
    <w:rsid w:val="00204C1F"/>
    <w:rsid w:val="00251A72"/>
    <w:rsid w:val="00261515"/>
    <w:rsid w:val="002620F5"/>
    <w:rsid w:val="002B0B18"/>
    <w:rsid w:val="002B4FFC"/>
    <w:rsid w:val="002E714B"/>
    <w:rsid w:val="00321EF3"/>
    <w:rsid w:val="003341BF"/>
    <w:rsid w:val="00346702"/>
    <w:rsid w:val="00347AD8"/>
    <w:rsid w:val="00364596"/>
    <w:rsid w:val="003816BA"/>
    <w:rsid w:val="003B2B2A"/>
    <w:rsid w:val="003C1685"/>
    <w:rsid w:val="0040539B"/>
    <w:rsid w:val="00433820"/>
    <w:rsid w:val="004369F0"/>
    <w:rsid w:val="00443226"/>
    <w:rsid w:val="0046387B"/>
    <w:rsid w:val="00481C76"/>
    <w:rsid w:val="00492D22"/>
    <w:rsid w:val="004A08C0"/>
    <w:rsid w:val="004B6308"/>
    <w:rsid w:val="004E0512"/>
    <w:rsid w:val="00507FF5"/>
    <w:rsid w:val="00520345"/>
    <w:rsid w:val="0052097D"/>
    <w:rsid w:val="005462D0"/>
    <w:rsid w:val="00570E34"/>
    <w:rsid w:val="005743FC"/>
    <w:rsid w:val="005879CD"/>
    <w:rsid w:val="00623E36"/>
    <w:rsid w:val="00635423"/>
    <w:rsid w:val="00650769"/>
    <w:rsid w:val="00656033"/>
    <w:rsid w:val="0065780F"/>
    <w:rsid w:val="00696339"/>
    <w:rsid w:val="006B174D"/>
    <w:rsid w:val="006C4F85"/>
    <w:rsid w:val="006C73B8"/>
    <w:rsid w:val="006D1EC5"/>
    <w:rsid w:val="006E7A52"/>
    <w:rsid w:val="006F6821"/>
    <w:rsid w:val="00717414"/>
    <w:rsid w:val="00754878"/>
    <w:rsid w:val="00772B5F"/>
    <w:rsid w:val="00776EAA"/>
    <w:rsid w:val="007B2C04"/>
    <w:rsid w:val="007B69C2"/>
    <w:rsid w:val="007E7B50"/>
    <w:rsid w:val="007F13AF"/>
    <w:rsid w:val="0081568D"/>
    <w:rsid w:val="00855E18"/>
    <w:rsid w:val="0086399A"/>
    <w:rsid w:val="00881058"/>
    <w:rsid w:val="00886D4D"/>
    <w:rsid w:val="008A31A5"/>
    <w:rsid w:val="008A43DE"/>
    <w:rsid w:val="008A4AEF"/>
    <w:rsid w:val="008B1CDA"/>
    <w:rsid w:val="008C27A0"/>
    <w:rsid w:val="008F340E"/>
    <w:rsid w:val="00933CC4"/>
    <w:rsid w:val="00943A6D"/>
    <w:rsid w:val="00987722"/>
    <w:rsid w:val="00990D40"/>
    <w:rsid w:val="009D33B0"/>
    <w:rsid w:val="009D373D"/>
    <w:rsid w:val="00A00439"/>
    <w:rsid w:val="00A30FCA"/>
    <w:rsid w:val="00A6529F"/>
    <w:rsid w:val="00A65E8C"/>
    <w:rsid w:val="00A84690"/>
    <w:rsid w:val="00A85356"/>
    <w:rsid w:val="00A92543"/>
    <w:rsid w:val="00A9419C"/>
    <w:rsid w:val="00AB6EB0"/>
    <w:rsid w:val="00AD01D6"/>
    <w:rsid w:val="00AE2A53"/>
    <w:rsid w:val="00AE2DDD"/>
    <w:rsid w:val="00AF4EEF"/>
    <w:rsid w:val="00AF5C14"/>
    <w:rsid w:val="00B02474"/>
    <w:rsid w:val="00B113D5"/>
    <w:rsid w:val="00B23F9E"/>
    <w:rsid w:val="00B311A9"/>
    <w:rsid w:val="00B6097B"/>
    <w:rsid w:val="00B615B5"/>
    <w:rsid w:val="00B774C1"/>
    <w:rsid w:val="00B83AE0"/>
    <w:rsid w:val="00BA1296"/>
    <w:rsid w:val="00BC71A2"/>
    <w:rsid w:val="00C226A1"/>
    <w:rsid w:val="00C4552C"/>
    <w:rsid w:val="00C50CF7"/>
    <w:rsid w:val="00C64487"/>
    <w:rsid w:val="00C766E1"/>
    <w:rsid w:val="00C77EFE"/>
    <w:rsid w:val="00C94184"/>
    <w:rsid w:val="00CF3317"/>
    <w:rsid w:val="00D652E4"/>
    <w:rsid w:val="00DC3578"/>
    <w:rsid w:val="00DC6E47"/>
    <w:rsid w:val="00DD46AA"/>
    <w:rsid w:val="00DD7206"/>
    <w:rsid w:val="00DE5856"/>
    <w:rsid w:val="00DF4C20"/>
    <w:rsid w:val="00E25FFA"/>
    <w:rsid w:val="00E95E37"/>
    <w:rsid w:val="00EC3D9F"/>
    <w:rsid w:val="00F42554"/>
    <w:rsid w:val="00F50367"/>
    <w:rsid w:val="00F5531F"/>
    <w:rsid w:val="00F57A9D"/>
    <w:rsid w:val="00FD2F1F"/>
    <w:rsid w:val="00FE443A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9125C"/>
  <w15:chartTrackingRefBased/>
  <w15:docId w15:val="{76D85D38-3267-4EBD-9874-3556BFE7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5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5">
    <w:name w:val="Plain Table 5"/>
    <w:basedOn w:val="Tabel-Normal"/>
    <w:uiPriority w:val="45"/>
    <w:rsid w:val="00855E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FE44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43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3226"/>
  </w:style>
  <w:style w:type="paragraph" w:styleId="Sidefod">
    <w:name w:val="footer"/>
    <w:basedOn w:val="Normal"/>
    <w:link w:val="SidefodTegn"/>
    <w:uiPriority w:val="99"/>
    <w:unhideWhenUsed/>
    <w:rsid w:val="00443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3226"/>
  </w:style>
  <w:style w:type="paragraph" w:styleId="Listeafsnit">
    <w:name w:val="List Paragraph"/>
    <w:basedOn w:val="Normal"/>
    <w:uiPriority w:val="34"/>
    <w:qFormat/>
    <w:rsid w:val="0075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8E6C6-4735-4D71-90A7-74EE2028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1315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25</cp:revision>
  <cp:lastPrinted>2022-09-08T13:33:00Z</cp:lastPrinted>
  <dcterms:created xsi:type="dcterms:W3CDTF">2022-08-26T09:30:00Z</dcterms:created>
  <dcterms:modified xsi:type="dcterms:W3CDTF">2022-09-13T07:28:00Z</dcterms:modified>
</cp:coreProperties>
</file>